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1E2A4" w14:textId="05888D8B" w:rsidR="009C57C0" w:rsidRPr="00EC7134" w:rsidRDefault="00F015B8">
      <w:pPr>
        <w:pStyle w:val="CRCoverPage"/>
        <w:tabs>
          <w:tab w:val="right" w:pos="9639"/>
        </w:tabs>
        <w:spacing w:after="0"/>
        <w:rPr>
          <w:b/>
          <w:color w:val="C4BC96" w:themeColor="background2" w:themeShade="BF"/>
          <w:sz w:val="24"/>
          <w:lang w:val="en-US" w:eastAsia="zh-CN"/>
        </w:rPr>
      </w:pPr>
      <w:r w:rsidRPr="00EC7134">
        <w:rPr>
          <w:b/>
          <w:color w:val="C4BC96" w:themeColor="background2" w:themeShade="BF"/>
          <w:sz w:val="24"/>
          <w:lang w:val="en-US" w:eastAsia="zh-CN"/>
        </w:rPr>
        <w:t>3GPP TSG RAN WG5 Meeting #9</w:t>
      </w:r>
      <w:r w:rsidR="00AA4265">
        <w:rPr>
          <w:b/>
          <w:color w:val="C4BC96" w:themeColor="background2" w:themeShade="BF"/>
          <w:sz w:val="24"/>
          <w:lang w:val="en-US" w:eastAsia="zh-CN"/>
        </w:rPr>
        <w:t>4</w:t>
      </w:r>
      <w:r w:rsidRPr="00EC7134">
        <w:rPr>
          <w:rFonts w:hint="eastAsia"/>
          <w:b/>
          <w:color w:val="C4BC96" w:themeColor="background2" w:themeShade="BF"/>
          <w:sz w:val="24"/>
          <w:lang w:val="en-US" w:eastAsia="zh-CN"/>
        </w:rPr>
        <w:t>-</w:t>
      </w:r>
      <w:r w:rsidRPr="00EC7134">
        <w:rPr>
          <w:b/>
          <w:color w:val="C4BC96" w:themeColor="background2" w:themeShade="BF"/>
          <w:sz w:val="24"/>
          <w:lang w:val="en-US" w:eastAsia="zh-CN"/>
        </w:rPr>
        <w:t>e</w:t>
      </w:r>
      <w:r w:rsidRPr="00EC7134">
        <w:rPr>
          <w:b/>
          <w:color w:val="C4BC96" w:themeColor="background2" w:themeShade="BF"/>
          <w:sz w:val="24"/>
          <w:lang w:val="en-US" w:eastAsia="zh-CN"/>
        </w:rPr>
        <w:tab/>
        <w:t>R5-2</w:t>
      </w:r>
      <w:r w:rsidR="00A244B6">
        <w:rPr>
          <w:b/>
          <w:color w:val="C4BC96" w:themeColor="background2" w:themeShade="BF"/>
          <w:sz w:val="24"/>
          <w:lang w:val="en-US" w:eastAsia="zh-CN"/>
        </w:rPr>
        <w:t>20262</w:t>
      </w:r>
    </w:p>
    <w:p w14:paraId="00E08F37" w14:textId="6D406463" w:rsidR="009C57C0" w:rsidRDefault="00F015B8">
      <w:pPr>
        <w:pStyle w:val="CRCoverPage"/>
        <w:tabs>
          <w:tab w:val="right" w:pos="9639"/>
        </w:tabs>
        <w:spacing w:after="0"/>
        <w:rPr>
          <w:b/>
          <w:sz w:val="24"/>
          <w:lang w:val="en-US" w:eastAsia="zh-CN"/>
        </w:rPr>
      </w:pPr>
      <w:r w:rsidRPr="00EC7134">
        <w:rPr>
          <w:b/>
          <w:color w:val="C4BC96" w:themeColor="background2" w:themeShade="BF"/>
          <w:sz w:val="24"/>
          <w:lang w:val="en-US" w:eastAsia="zh-CN"/>
        </w:rPr>
        <w:t xml:space="preserve">Electronic Meeting, </w:t>
      </w:r>
      <w:r w:rsidR="00AA4265">
        <w:rPr>
          <w:b/>
          <w:color w:val="C4BC96" w:themeColor="background2" w:themeShade="BF"/>
          <w:sz w:val="24"/>
          <w:lang w:eastAsia="zh-CN"/>
        </w:rPr>
        <w:t>February</w:t>
      </w:r>
      <w:r w:rsidRPr="00EC7134">
        <w:rPr>
          <w:b/>
          <w:color w:val="C4BC96" w:themeColor="background2" w:themeShade="BF"/>
          <w:sz w:val="24"/>
        </w:rPr>
        <w:t xml:space="preserve"> </w:t>
      </w:r>
      <w:r w:rsidR="00BB1D84">
        <w:rPr>
          <w:b/>
          <w:color w:val="C4BC96" w:themeColor="background2" w:themeShade="BF"/>
          <w:sz w:val="24"/>
        </w:rPr>
        <w:t>21</w:t>
      </w:r>
      <w:r w:rsidRPr="00EC7134">
        <w:rPr>
          <w:b/>
          <w:color w:val="C4BC96" w:themeColor="background2" w:themeShade="BF"/>
          <w:sz w:val="24"/>
        </w:rPr>
        <w:t xml:space="preserve"> – </w:t>
      </w:r>
      <w:r w:rsidR="00BB1D84">
        <w:rPr>
          <w:b/>
          <w:color w:val="C4BC96" w:themeColor="background2" w:themeShade="BF"/>
          <w:sz w:val="24"/>
        </w:rPr>
        <w:t xml:space="preserve">March </w:t>
      </w:r>
      <w:r w:rsidR="00BB1D84">
        <w:rPr>
          <w:b/>
          <w:color w:val="C4BC96" w:themeColor="background2" w:themeShade="BF"/>
          <w:sz w:val="24"/>
          <w:lang w:eastAsia="zh-CN"/>
        </w:rPr>
        <w:t>4</w:t>
      </w:r>
      <w:r w:rsidRPr="00EC7134">
        <w:rPr>
          <w:b/>
          <w:color w:val="C4BC96" w:themeColor="background2" w:themeShade="BF"/>
          <w:sz w:val="24"/>
        </w:rPr>
        <w:t>, 2021</w:t>
      </w:r>
      <w:r>
        <w:rPr>
          <w:b/>
          <w:sz w:val="24"/>
          <w:lang w:val="en-US" w:eastAsia="zh-CN"/>
        </w:rPr>
        <w:tab/>
      </w:r>
    </w:p>
    <w:p w14:paraId="41E2D818" w14:textId="77777777" w:rsidR="009C57C0" w:rsidRDefault="009C57C0">
      <w:pPr>
        <w:pStyle w:val="CRCoverPage"/>
        <w:tabs>
          <w:tab w:val="right" w:pos="9639"/>
        </w:tabs>
        <w:spacing w:after="0"/>
        <w:rPr>
          <w:b/>
          <w:sz w:val="24"/>
          <w:lang w:val="en-US" w:eastAsia="zh-CN"/>
        </w:rPr>
      </w:pPr>
    </w:p>
    <w:p w14:paraId="3688E384" w14:textId="6D7303EE" w:rsidR="009C57C0" w:rsidRDefault="00F015B8">
      <w:pPr>
        <w:pStyle w:val="CRCoverPage"/>
        <w:tabs>
          <w:tab w:val="right" w:pos="9639"/>
        </w:tabs>
        <w:spacing w:after="0"/>
        <w:rPr>
          <w:b/>
          <w:sz w:val="24"/>
          <w:lang w:val="en-US" w:eastAsia="zh-CN"/>
        </w:rPr>
      </w:pPr>
      <w:r>
        <w:rPr>
          <w:b/>
          <w:sz w:val="24"/>
          <w:lang w:val="en-US" w:eastAsia="zh-CN"/>
        </w:rPr>
        <w:t>3GPP TSG RAN Meeting #9</w:t>
      </w:r>
      <w:r w:rsidR="00780514">
        <w:rPr>
          <w:b/>
          <w:sz w:val="24"/>
          <w:lang w:val="en-US" w:eastAsia="zh-CN"/>
        </w:rPr>
        <w:t>5</w:t>
      </w:r>
      <w:r>
        <w:rPr>
          <w:rFonts w:hint="eastAsia"/>
          <w:b/>
          <w:sz w:val="24"/>
          <w:lang w:val="en-US" w:eastAsia="zh-CN"/>
        </w:rPr>
        <w:t>-</w:t>
      </w:r>
      <w:r>
        <w:rPr>
          <w:b/>
          <w:sz w:val="24"/>
          <w:lang w:val="en-US" w:eastAsia="zh-CN"/>
        </w:rPr>
        <w:t>e</w:t>
      </w:r>
      <w:r>
        <w:rPr>
          <w:b/>
          <w:sz w:val="24"/>
          <w:lang w:val="en-US" w:eastAsia="zh-CN"/>
        </w:rPr>
        <w:tab/>
        <w:t>RP-</w:t>
      </w:r>
      <w:r w:rsidR="001E0DE3" w:rsidRPr="001E0DE3">
        <w:t xml:space="preserve"> </w:t>
      </w:r>
      <w:r w:rsidR="001E0DE3" w:rsidRPr="001E0DE3">
        <w:rPr>
          <w:b/>
          <w:sz w:val="24"/>
          <w:lang w:val="en-US" w:eastAsia="zh-CN"/>
        </w:rPr>
        <w:t>2</w:t>
      </w:r>
      <w:r w:rsidR="00981C4C">
        <w:rPr>
          <w:b/>
          <w:sz w:val="24"/>
          <w:lang w:val="en-US" w:eastAsia="zh-CN"/>
        </w:rPr>
        <w:t>20125</w:t>
      </w:r>
    </w:p>
    <w:p w14:paraId="3C8D193E" w14:textId="15983A98" w:rsidR="009C57C0" w:rsidRDefault="00F015B8">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sidR="006D044F">
        <w:rPr>
          <w:b/>
          <w:sz w:val="24"/>
          <w:lang w:eastAsia="zh-CN"/>
        </w:rPr>
        <w:t>March</w:t>
      </w:r>
      <w:r>
        <w:rPr>
          <w:b/>
          <w:sz w:val="24"/>
        </w:rPr>
        <w:t xml:space="preserve"> </w:t>
      </w:r>
      <w:r w:rsidR="00780514">
        <w:rPr>
          <w:b/>
          <w:sz w:val="24"/>
        </w:rPr>
        <w:t>17</w:t>
      </w:r>
      <w:r>
        <w:rPr>
          <w:b/>
          <w:sz w:val="24"/>
        </w:rPr>
        <w:t xml:space="preserve"> - </w:t>
      </w:r>
      <w:r w:rsidR="00780514">
        <w:rPr>
          <w:b/>
          <w:sz w:val="24"/>
        </w:rPr>
        <w:t>23</w:t>
      </w:r>
      <w:r>
        <w:rPr>
          <w:b/>
          <w:sz w:val="24"/>
        </w:rPr>
        <w:t>, 20</w:t>
      </w:r>
      <w:r w:rsidR="00780514">
        <w:rPr>
          <w:b/>
          <w:sz w:val="24"/>
        </w:rPr>
        <w:t>22</w:t>
      </w:r>
      <w:r>
        <w:rPr>
          <w:rFonts w:hint="eastAsia"/>
          <w:b/>
          <w:sz w:val="24"/>
          <w:lang w:eastAsia="zh-CN"/>
        </w:rPr>
        <w:t xml:space="preserve">                                                                   </w:t>
      </w:r>
    </w:p>
    <w:p w14:paraId="0C0E34A5" w14:textId="77777777" w:rsidR="009C57C0" w:rsidRDefault="00F015B8">
      <w:pPr>
        <w:pStyle w:val="Heading2"/>
        <w:jc w:val="center"/>
        <w:rPr>
          <w:u w:val="single"/>
        </w:rPr>
      </w:pPr>
      <w:r>
        <w:rPr>
          <w:u w:val="single"/>
        </w:rPr>
        <w:t>Status Report to TSG</w:t>
      </w:r>
    </w:p>
    <w:p w14:paraId="18065E9B" w14:textId="775174EC" w:rsidR="009C57C0" w:rsidRDefault="00F015B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3B0B26">
        <w:rPr>
          <w:rFonts w:ascii="Arial" w:hAnsi="Arial" w:cs="Arial"/>
        </w:rPr>
        <w:t>13</w:t>
      </w:r>
      <w:r>
        <w:rPr>
          <w:rFonts w:ascii="Arial" w:hAnsi="Arial" w:cs="Arial"/>
        </w:rPr>
        <w:t>.</w:t>
      </w:r>
      <w:r w:rsidR="003B0B26">
        <w:rPr>
          <w:rFonts w:ascii="Arial" w:hAnsi="Arial" w:cs="Arial"/>
        </w:rPr>
        <w:t>5</w:t>
      </w:r>
      <w:r>
        <w:rPr>
          <w:rFonts w:ascii="Arial" w:hAnsi="Arial" w:cs="Arial"/>
        </w:rPr>
        <w:t>.</w:t>
      </w:r>
      <w:r>
        <w:rPr>
          <w:rFonts w:ascii="Arial" w:hAnsi="Arial" w:cs="Arial" w:hint="eastAsia"/>
        </w:rPr>
        <w:t>2</w:t>
      </w:r>
      <w:r w:rsidR="003B0B26">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C57C0" w14:paraId="21908E61" w14:textId="77777777">
        <w:tc>
          <w:tcPr>
            <w:tcW w:w="2436" w:type="dxa"/>
          </w:tcPr>
          <w:p w14:paraId="476830C8" w14:textId="77777777" w:rsidR="009C57C0" w:rsidRDefault="00F015B8">
            <w:pPr>
              <w:tabs>
                <w:tab w:val="left" w:pos="567"/>
              </w:tabs>
              <w:spacing w:after="0"/>
              <w:rPr>
                <w:rFonts w:ascii="Arial" w:hAnsi="Arial" w:cs="Arial"/>
                <w:b/>
              </w:rPr>
            </w:pPr>
            <w:r>
              <w:rPr>
                <w:rFonts w:ascii="Arial" w:hAnsi="Arial" w:cs="Arial"/>
                <w:b/>
              </w:rPr>
              <w:t>WI / SI Name</w:t>
            </w:r>
          </w:p>
        </w:tc>
        <w:tc>
          <w:tcPr>
            <w:tcW w:w="7650" w:type="dxa"/>
            <w:gridSpan w:val="5"/>
          </w:tcPr>
          <w:p w14:paraId="032445A5" w14:textId="0FBE7C13" w:rsidR="009C57C0" w:rsidRDefault="00833C61">
            <w:pPr>
              <w:tabs>
                <w:tab w:val="left" w:pos="567"/>
              </w:tabs>
              <w:spacing w:after="0"/>
              <w:rPr>
                <w:rFonts w:ascii="Arial" w:hAnsi="Arial" w:cs="Arial"/>
              </w:rPr>
            </w:pPr>
            <w:r w:rsidRPr="00833C61">
              <w:rPr>
                <w:rFonts w:ascii="Arial" w:hAnsi="Arial" w:cs="Arial"/>
              </w:rPr>
              <w:t>UE Conformance Test Aspects - 29 dBm UE Power Class for LTE Band 41and NR Band n41</w:t>
            </w:r>
          </w:p>
        </w:tc>
      </w:tr>
      <w:tr w:rsidR="009C57C0" w14:paraId="37D106B4" w14:textId="77777777">
        <w:tc>
          <w:tcPr>
            <w:tcW w:w="2436" w:type="dxa"/>
          </w:tcPr>
          <w:p w14:paraId="41B2E500" w14:textId="77777777" w:rsidR="009C57C0" w:rsidRDefault="00F015B8">
            <w:pPr>
              <w:tabs>
                <w:tab w:val="left" w:pos="567"/>
              </w:tabs>
              <w:spacing w:after="0"/>
              <w:rPr>
                <w:rFonts w:ascii="Arial" w:hAnsi="Arial" w:cs="Arial"/>
                <w:bCs/>
              </w:rPr>
            </w:pPr>
            <w:r>
              <w:rPr>
                <w:rFonts w:ascii="Arial" w:hAnsi="Arial" w:cs="Arial"/>
                <w:bCs/>
              </w:rPr>
              <w:t>included in this status report</w:t>
            </w:r>
          </w:p>
        </w:tc>
        <w:tc>
          <w:tcPr>
            <w:tcW w:w="1846" w:type="dxa"/>
          </w:tcPr>
          <w:p w14:paraId="0707FF9B" w14:textId="77777777" w:rsidR="009C57C0" w:rsidRDefault="00F015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8E57F2D" w14:textId="77777777" w:rsidR="009C57C0" w:rsidRDefault="00F015B8">
            <w:pPr>
              <w:tabs>
                <w:tab w:val="left" w:pos="567"/>
              </w:tabs>
              <w:spacing w:after="0"/>
              <w:rPr>
                <w:rFonts w:ascii="Arial" w:hAnsi="Arial" w:cs="Arial"/>
              </w:rPr>
            </w:pPr>
            <w:r>
              <w:rPr>
                <w:rFonts w:ascii="Arial" w:hAnsi="Arial" w:cs="Arial"/>
                <w:lang w:eastAsia="ja-JP"/>
              </w:rPr>
              <w:t>No</w:t>
            </w:r>
          </w:p>
        </w:tc>
        <w:tc>
          <w:tcPr>
            <w:tcW w:w="1842" w:type="dxa"/>
          </w:tcPr>
          <w:p w14:paraId="774CBF14" w14:textId="77777777" w:rsidR="009C57C0" w:rsidRDefault="00F015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64B6B6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6637807" w14:textId="77777777" w:rsidR="009C57C0" w:rsidRDefault="00F015B8">
            <w:pPr>
              <w:tabs>
                <w:tab w:val="left" w:pos="567"/>
              </w:tabs>
              <w:spacing w:after="0"/>
              <w:rPr>
                <w:rFonts w:ascii="Arial" w:hAnsi="Arial" w:cs="Arial"/>
              </w:rPr>
            </w:pPr>
            <w:r>
              <w:rPr>
                <w:rFonts w:ascii="Arial" w:hAnsi="Arial" w:cs="Arial"/>
              </w:rPr>
              <w:t>Performance part:</w:t>
            </w:r>
          </w:p>
          <w:p w14:paraId="51006DD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1653" w:type="dxa"/>
          </w:tcPr>
          <w:p w14:paraId="188203DB" w14:textId="77777777" w:rsidR="009C57C0" w:rsidRDefault="00F015B8">
            <w:pPr>
              <w:tabs>
                <w:tab w:val="left" w:pos="567"/>
              </w:tabs>
              <w:spacing w:after="0"/>
              <w:rPr>
                <w:rFonts w:ascii="Arial" w:hAnsi="Arial" w:cs="Arial"/>
              </w:rPr>
            </w:pPr>
            <w:r>
              <w:rPr>
                <w:rFonts w:ascii="Arial" w:hAnsi="Arial" w:cs="Arial"/>
              </w:rPr>
              <w:t>Testing part:</w:t>
            </w:r>
          </w:p>
          <w:p w14:paraId="4EDAB7FB" w14:textId="77777777" w:rsidR="009C57C0" w:rsidRDefault="00F015B8">
            <w:pPr>
              <w:tabs>
                <w:tab w:val="left" w:pos="567"/>
              </w:tabs>
              <w:spacing w:after="0"/>
              <w:rPr>
                <w:rFonts w:ascii="Arial" w:hAnsi="Arial" w:cs="Arial"/>
                <w:lang w:eastAsia="ja-JP"/>
              </w:rPr>
            </w:pPr>
            <w:r>
              <w:rPr>
                <w:rFonts w:ascii="Arial" w:hAnsi="Arial" w:cs="Arial"/>
                <w:lang w:eastAsia="ja-JP"/>
              </w:rPr>
              <w:t>Yes</w:t>
            </w:r>
          </w:p>
        </w:tc>
      </w:tr>
      <w:tr w:rsidR="009C57C0" w14:paraId="7B8F1DAD" w14:textId="77777777">
        <w:tc>
          <w:tcPr>
            <w:tcW w:w="2436" w:type="dxa"/>
          </w:tcPr>
          <w:p w14:paraId="68FAFE28" w14:textId="77777777" w:rsidR="009C57C0" w:rsidRDefault="00F015B8">
            <w:pPr>
              <w:tabs>
                <w:tab w:val="left" w:pos="567"/>
              </w:tabs>
              <w:spacing w:after="0"/>
              <w:rPr>
                <w:rFonts w:ascii="Arial" w:hAnsi="Arial" w:cs="Arial"/>
                <w:b/>
              </w:rPr>
            </w:pPr>
            <w:r>
              <w:rPr>
                <w:rFonts w:ascii="Arial" w:hAnsi="Arial" w:cs="Arial"/>
                <w:b/>
              </w:rPr>
              <w:t>Acronym</w:t>
            </w:r>
          </w:p>
        </w:tc>
        <w:tc>
          <w:tcPr>
            <w:tcW w:w="7650" w:type="dxa"/>
            <w:gridSpan w:val="5"/>
          </w:tcPr>
          <w:p w14:paraId="7FF52B67" w14:textId="0801E602" w:rsidR="009C57C0" w:rsidRDefault="00705F16">
            <w:pPr>
              <w:tabs>
                <w:tab w:val="left" w:pos="567"/>
              </w:tabs>
              <w:spacing w:after="0"/>
              <w:rPr>
                <w:rFonts w:ascii="Arial" w:hAnsi="Arial" w:cs="Arial"/>
              </w:rPr>
            </w:pPr>
            <w:r w:rsidRPr="00705F16">
              <w:rPr>
                <w:rFonts w:ascii="Arial" w:hAnsi="Arial" w:cs="Arial"/>
              </w:rPr>
              <w:t>LTE_NR_B41_Bn41_PC29dBm-UEConTest</w:t>
            </w:r>
          </w:p>
        </w:tc>
      </w:tr>
      <w:tr w:rsidR="009C57C0" w14:paraId="1B5F9556" w14:textId="77777777">
        <w:tc>
          <w:tcPr>
            <w:tcW w:w="2436" w:type="dxa"/>
          </w:tcPr>
          <w:p w14:paraId="3C728171" w14:textId="77777777" w:rsidR="009C57C0" w:rsidRDefault="00F015B8">
            <w:pPr>
              <w:tabs>
                <w:tab w:val="left" w:pos="567"/>
              </w:tabs>
              <w:spacing w:after="0"/>
              <w:rPr>
                <w:rFonts w:ascii="Arial" w:hAnsi="Arial" w:cs="Arial"/>
                <w:b/>
              </w:rPr>
            </w:pPr>
            <w:r>
              <w:rPr>
                <w:rFonts w:ascii="Arial" w:hAnsi="Arial" w:cs="Arial"/>
                <w:b/>
              </w:rPr>
              <w:t>Unique ID</w:t>
            </w:r>
          </w:p>
        </w:tc>
        <w:tc>
          <w:tcPr>
            <w:tcW w:w="7650" w:type="dxa"/>
            <w:gridSpan w:val="5"/>
          </w:tcPr>
          <w:p w14:paraId="0FDC8ED1" w14:textId="77777777" w:rsidR="009C57C0" w:rsidRDefault="00F015B8">
            <w:pPr>
              <w:tabs>
                <w:tab w:val="left" w:pos="567"/>
              </w:tabs>
              <w:spacing w:after="0"/>
              <w:rPr>
                <w:rFonts w:ascii="Arial" w:eastAsiaTheme="minorEastAsia" w:hAnsi="Arial" w:cs="Arial"/>
                <w:lang w:eastAsia="ja-JP"/>
              </w:rPr>
            </w:pPr>
            <w:r>
              <w:rPr>
                <w:rFonts w:ascii="Arial" w:hAnsi="Arial" w:cs="Arial"/>
              </w:rPr>
              <w:t>9</w:t>
            </w:r>
            <w:r>
              <w:rPr>
                <w:rFonts w:ascii="Arial" w:eastAsiaTheme="minorEastAsia" w:hAnsi="Arial" w:cs="Arial" w:hint="eastAsia"/>
              </w:rPr>
              <w:t>1</w:t>
            </w:r>
            <w:r>
              <w:rPr>
                <w:rFonts w:ascii="Arial" w:hAnsi="Arial" w:cs="Arial"/>
              </w:rPr>
              <w:t>00</w:t>
            </w:r>
            <w:r>
              <w:rPr>
                <w:rFonts w:ascii="Arial" w:eastAsiaTheme="minorEastAsia" w:hAnsi="Arial" w:cs="Arial" w:hint="eastAsia"/>
              </w:rPr>
              <w:t>99</w:t>
            </w:r>
          </w:p>
        </w:tc>
      </w:tr>
      <w:tr w:rsidR="009C57C0" w14:paraId="6F335C2F" w14:textId="77777777">
        <w:tc>
          <w:tcPr>
            <w:tcW w:w="2436" w:type="dxa"/>
          </w:tcPr>
          <w:p w14:paraId="3CF0BA91" w14:textId="77777777" w:rsidR="009C57C0" w:rsidRDefault="00F015B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A321A99" w14:textId="215C4889" w:rsidR="009C57C0" w:rsidRDefault="003B0B26">
            <w:pPr>
              <w:tabs>
                <w:tab w:val="left" w:pos="567"/>
              </w:tabs>
              <w:spacing w:after="0"/>
              <w:rPr>
                <w:rFonts w:ascii="Arial" w:hAnsi="Arial" w:cs="Arial"/>
                <w:lang w:eastAsia="ja-JP"/>
              </w:rPr>
            </w:pPr>
            <w:hyperlink r:id="rId8" w:history="1">
              <w:r w:rsidR="00482877">
                <w:rPr>
                  <w:rStyle w:val="Hyperlink"/>
                  <w:rFonts w:ascii="Arial" w:eastAsia="DengXian" w:hAnsi="Arial" w:cs="Arial" w:hint="eastAsia"/>
                </w:rPr>
                <w:t>RP-211443</w:t>
              </w:r>
            </w:hyperlink>
          </w:p>
        </w:tc>
      </w:tr>
      <w:tr w:rsidR="009C57C0" w14:paraId="0EC5F0C5" w14:textId="77777777">
        <w:tc>
          <w:tcPr>
            <w:tcW w:w="2436" w:type="dxa"/>
          </w:tcPr>
          <w:p w14:paraId="206479FA" w14:textId="77777777" w:rsidR="009C57C0" w:rsidRDefault="00F015B8">
            <w:pPr>
              <w:tabs>
                <w:tab w:val="left" w:pos="567"/>
              </w:tabs>
              <w:spacing w:after="0"/>
              <w:rPr>
                <w:rFonts w:ascii="Arial" w:hAnsi="Arial" w:cs="Arial"/>
                <w:b/>
              </w:rPr>
            </w:pPr>
            <w:r>
              <w:rPr>
                <w:rFonts w:ascii="Arial" w:hAnsi="Arial" w:cs="Arial"/>
                <w:b/>
              </w:rPr>
              <w:t>Target Completion Date</w:t>
            </w:r>
          </w:p>
          <w:p w14:paraId="49A82BE2" w14:textId="77777777" w:rsidR="009C57C0" w:rsidRDefault="00F015B8">
            <w:pPr>
              <w:tabs>
                <w:tab w:val="left" w:pos="567"/>
              </w:tabs>
              <w:spacing w:after="0"/>
              <w:rPr>
                <w:rFonts w:ascii="Arial" w:hAnsi="Arial" w:cs="Arial"/>
                <w:b/>
              </w:rPr>
            </w:pPr>
            <w:r>
              <w:rPr>
                <w:rFonts w:ascii="Arial" w:hAnsi="Arial" w:cs="Arial"/>
                <w:b/>
              </w:rPr>
              <w:t>(indicate if changed)</w:t>
            </w:r>
          </w:p>
        </w:tc>
        <w:tc>
          <w:tcPr>
            <w:tcW w:w="1846" w:type="dxa"/>
          </w:tcPr>
          <w:p w14:paraId="53A8628E" w14:textId="77777777" w:rsidR="009C57C0" w:rsidRDefault="00F015B8">
            <w:pPr>
              <w:tabs>
                <w:tab w:val="left" w:pos="567"/>
              </w:tabs>
              <w:spacing w:after="0"/>
              <w:rPr>
                <w:rFonts w:ascii="Arial" w:eastAsiaTheme="minorEastAsia" w:hAnsi="Arial" w:cs="Arial"/>
              </w:rPr>
            </w:pPr>
            <w:r>
              <w:rPr>
                <w:rFonts w:ascii="Arial" w:hAnsi="Arial" w:cs="Arial"/>
                <w:lang w:eastAsia="ja-JP"/>
              </w:rPr>
              <w:t>Study Item: N/A</w:t>
            </w:r>
          </w:p>
          <w:p w14:paraId="7DD9B92C" w14:textId="77777777" w:rsidR="009C57C0" w:rsidRDefault="009C57C0">
            <w:pPr>
              <w:tabs>
                <w:tab w:val="left" w:pos="567"/>
              </w:tabs>
              <w:spacing w:after="0"/>
              <w:rPr>
                <w:rFonts w:ascii="Arial" w:hAnsi="Arial" w:cs="Arial"/>
                <w:lang w:eastAsia="ja-JP"/>
              </w:rPr>
            </w:pPr>
          </w:p>
        </w:tc>
        <w:tc>
          <w:tcPr>
            <w:tcW w:w="1842" w:type="dxa"/>
          </w:tcPr>
          <w:p w14:paraId="24A1DA27"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3AC5BC"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9C0A6A6" w14:textId="255517A3" w:rsidR="009C57C0" w:rsidRDefault="00F015B8">
            <w:pPr>
              <w:tabs>
                <w:tab w:val="left" w:pos="567"/>
              </w:tabs>
              <w:spacing w:after="0"/>
              <w:rPr>
                <w:rFonts w:ascii="Arial" w:eastAsia="DengXian" w:hAnsi="Arial" w:cs="Arial"/>
                <w:lang w:val="en-US"/>
              </w:rPr>
            </w:pPr>
            <w:r>
              <w:rPr>
                <w:rFonts w:ascii="Arial" w:hAnsi="Arial" w:cs="Arial"/>
                <w:lang w:eastAsia="ja-JP"/>
              </w:rPr>
              <w:t xml:space="preserve">Testing part: </w:t>
            </w:r>
            <w:r w:rsidR="00A920F0">
              <w:rPr>
                <w:rFonts w:ascii="Arial" w:eastAsia="DengXian" w:hAnsi="Arial" w:cs="Arial"/>
                <w:color w:val="00B050"/>
              </w:rPr>
              <w:t>Sept</w:t>
            </w:r>
            <w:r>
              <w:rPr>
                <w:rFonts w:ascii="Arial" w:eastAsia="DengXian" w:hAnsi="Arial" w:cs="Arial" w:hint="eastAsia"/>
                <w:color w:val="00B050"/>
              </w:rPr>
              <w:t xml:space="preserve"> </w:t>
            </w:r>
            <w:r>
              <w:rPr>
                <w:rFonts w:ascii="Arial" w:hAnsi="Arial" w:cs="Arial"/>
                <w:color w:val="00B050"/>
                <w:lang w:eastAsia="ja-JP"/>
              </w:rPr>
              <w:t>20</w:t>
            </w:r>
            <w:r>
              <w:rPr>
                <w:rFonts w:ascii="Arial" w:eastAsia="DengXian" w:hAnsi="Arial" w:cs="Arial" w:hint="eastAsia"/>
                <w:color w:val="00B050"/>
              </w:rPr>
              <w:t>2</w:t>
            </w:r>
            <w:r w:rsidR="00DA31E8">
              <w:rPr>
                <w:rFonts w:ascii="Arial" w:eastAsia="DengXian" w:hAnsi="Arial" w:cs="Arial"/>
                <w:color w:val="00B050"/>
              </w:rPr>
              <w:t>2</w:t>
            </w:r>
            <w:r w:rsidR="004C4B48">
              <w:rPr>
                <w:rFonts w:ascii="Arial" w:eastAsia="DengXian" w:hAnsi="Arial" w:cs="Arial"/>
                <w:color w:val="00B050"/>
              </w:rPr>
              <w:br/>
              <w:t>(+</w:t>
            </w:r>
            <w:r w:rsidR="00A920F0">
              <w:rPr>
                <w:rFonts w:ascii="Arial" w:eastAsia="DengXian" w:hAnsi="Arial" w:cs="Arial"/>
                <w:color w:val="00B050"/>
              </w:rPr>
              <w:t>3</w:t>
            </w:r>
            <w:r w:rsidR="004C4B48">
              <w:rPr>
                <w:rFonts w:ascii="Arial" w:eastAsia="DengXian" w:hAnsi="Arial" w:cs="Arial"/>
                <w:color w:val="00B050"/>
              </w:rPr>
              <w:t xml:space="preserve"> mo</w:t>
            </w:r>
            <w:r w:rsidR="00B156D8">
              <w:rPr>
                <w:rFonts w:ascii="Arial" w:eastAsia="DengXian" w:hAnsi="Arial" w:cs="Arial"/>
                <w:color w:val="00B050"/>
              </w:rPr>
              <w:t>nth</w:t>
            </w:r>
            <w:r w:rsidR="004C4B48">
              <w:rPr>
                <w:rFonts w:ascii="Arial" w:eastAsia="DengXian" w:hAnsi="Arial" w:cs="Arial"/>
                <w:color w:val="00B050"/>
              </w:rPr>
              <w:t>s)</w:t>
            </w:r>
          </w:p>
        </w:tc>
      </w:tr>
      <w:tr w:rsidR="009C57C0" w14:paraId="39B6B3AB" w14:textId="77777777">
        <w:tc>
          <w:tcPr>
            <w:tcW w:w="2436" w:type="dxa"/>
          </w:tcPr>
          <w:p w14:paraId="5AB26D76" w14:textId="77777777" w:rsidR="009C57C0" w:rsidRDefault="00F015B8">
            <w:pPr>
              <w:tabs>
                <w:tab w:val="left" w:pos="567"/>
              </w:tabs>
              <w:spacing w:after="0"/>
              <w:rPr>
                <w:rFonts w:ascii="Arial" w:hAnsi="Arial" w:cs="Arial"/>
                <w:b/>
              </w:rPr>
            </w:pPr>
            <w:r>
              <w:rPr>
                <w:rFonts w:ascii="Arial" w:hAnsi="Arial" w:cs="Arial"/>
                <w:b/>
              </w:rPr>
              <w:t>Overall Completion level</w:t>
            </w:r>
          </w:p>
        </w:tc>
        <w:tc>
          <w:tcPr>
            <w:tcW w:w="1846" w:type="dxa"/>
          </w:tcPr>
          <w:p w14:paraId="0A1E350B" w14:textId="77777777" w:rsidR="009C57C0" w:rsidRDefault="00F015B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3E58D0F"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8615CC7"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A312073" w14:textId="0333AA69" w:rsidR="009C57C0" w:rsidRDefault="00F015B8">
            <w:pPr>
              <w:tabs>
                <w:tab w:val="left" w:pos="567"/>
              </w:tabs>
              <w:spacing w:after="0"/>
              <w:rPr>
                <w:rFonts w:ascii="Arial" w:hAnsi="Arial" w:cs="Arial"/>
                <w:highlight w:val="yellow"/>
                <w:lang w:eastAsia="ja-JP"/>
              </w:rPr>
            </w:pPr>
            <w:r>
              <w:rPr>
                <w:rFonts w:ascii="Arial" w:hAnsi="Arial" w:cs="Arial"/>
                <w:lang w:eastAsia="ja-JP"/>
              </w:rPr>
              <w:t xml:space="preserve">Testing part: </w:t>
            </w:r>
            <w:r w:rsidR="00531C15">
              <w:rPr>
                <w:rFonts w:ascii="Arial" w:eastAsia="SimSun" w:hAnsi="Arial" w:cs="Arial"/>
                <w:color w:val="00B050"/>
                <w:lang w:val="en-US"/>
              </w:rPr>
              <w:t>6</w:t>
            </w:r>
            <w:r w:rsidR="00403D35">
              <w:rPr>
                <w:rFonts w:ascii="Arial" w:eastAsia="SimSun" w:hAnsi="Arial" w:cs="Arial"/>
                <w:color w:val="00B050"/>
                <w:lang w:val="en-US"/>
              </w:rPr>
              <w:t>7</w:t>
            </w:r>
            <w:r w:rsidRPr="00360416">
              <w:rPr>
                <w:rFonts w:ascii="Arial" w:hAnsi="Arial" w:cs="Arial"/>
                <w:color w:val="00B050"/>
                <w:lang w:eastAsia="ja-JP"/>
              </w:rPr>
              <w:t xml:space="preserve"> %</w:t>
            </w:r>
          </w:p>
        </w:tc>
      </w:tr>
    </w:tbl>
    <w:p w14:paraId="3117836F" w14:textId="77777777" w:rsidR="009C57C0" w:rsidRDefault="00F015B8">
      <w:pPr>
        <w:tabs>
          <w:tab w:val="left" w:pos="567"/>
        </w:tabs>
        <w:spacing w:after="0"/>
        <w:rPr>
          <w:rFonts w:ascii="Arial" w:hAnsi="Arial" w:cs="Arial"/>
        </w:rPr>
      </w:pPr>
      <w:r>
        <w:rPr>
          <w:rFonts w:ascii="Arial" w:hAnsi="Arial" w:cs="Arial"/>
        </w:rPr>
        <w:t>Note: Overall completion level percentage numbers should use one of the colors below:</w:t>
      </w:r>
    </w:p>
    <w:p w14:paraId="6E1A0AC5" w14:textId="77777777" w:rsidR="009C57C0" w:rsidRDefault="00F015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81C1269" w14:textId="77777777" w:rsidR="009C57C0" w:rsidRDefault="00F015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FB473E" w14:textId="77777777" w:rsidR="009C57C0" w:rsidRDefault="00F015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DE91487" w14:textId="77777777" w:rsidR="009C57C0" w:rsidRDefault="009C57C0">
      <w:pPr>
        <w:pStyle w:val="ListParagraph"/>
        <w:tabs>
          <w:tab w:val="left" w:pos="567"/>
        </w:tabs>
        <w:ind w:leftChars="0" w:left="924"/>
        <w:rPr>
          <w:rFonts w:ascii="Arial" w:hAnsi="Arial" w:cs="Arial"/>
          <w:color w:val="FF0000"/>
        </w:rPr>
      </w:pPr>
    </w:p>
    <w:p w14:paraId="61C5544F" w14:textId="77777777" w:rsidR="009C57C0" w:rsidRDefault="00F015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C57C0" w14:paraId="7D8F6BA4" w14:textId="77777777">
        <w:tc>
          <w:tcPr>
            <w:tcW w:w="2750" w:type="dxa"/>
            <w:gridSpan w:val="2"/>
          </w:tcPr>
          <w:p w14:paraId="6A404FA9" w14:textId="77777777" w:rsidR="009C57C0" w:rsidRDefault="00F015B8">
            <w:pPr>
              <w:tabs>
                <w:tab w:val="left" w:pos="567"/>
              </w:tabs>
              <w:spacing w:after="0"/>
              <w:rPr>
                <w:rFonts w:ascii="Arial" w:hAnsi="Arial" w:cs="Arial"/>
                <w:b/>
              </w:rPr>
            </w:pPr>
            <w:r>
              <w:rPr>
                <w:rFonts w:ascii="Arial" w:hAnsi="Arial" w:cs="Arial"/>
                <w:b/>
              </w:rPr>
              <w:t>Leading WG</w:t>
            </w:r>
          </w:p>
        </w:tc>
        <w:tc>
          <w:tcPr>
            <w:tcW w:w="7336" w:type="dxa"/>
          </w:tcPr>
          <w:p w14:paraId="403CF4FD" w14:textId="77777777" w:rsidR="009C57C0" w:rsidRDefault="00F015B8">
            <w:pPr>
              <w:tabs>
                <w:tab w:val="left" w:pos="567"/>
              </w:tabs>
              <w:spacing w:after="0"/>
              <w:rPr>
                <w:rFonts w:ascii="Arial" w:hAnsi="Arial" w:cs="Arial"/>
              </w:rPr>
            </w:pPr>
            <w:r>
              <w:rPr>
                <w:rFonts w:ascii="Arial" w:hAnsi="Arial" w:cs="Arial"/>
              </w:rPr>
              <w:t>TSG RAN WG5</w:t>
            </w:r>
          </w:p>
        </w:tc>
      </w:tr>
      <w:tr w:rsidR="009C57C0" w14:paraId="625EEC6B" w14:textId="77777777">
        <w:tc>
          <w:tcPr>
            <w:tcW w:w="1415" w:type="dxa"/>
            <w:vMerge w:val="restart"/>
            <w:vAlign w:val="center"/>
          </w:tcPr>
          <w:p w14:paraId="02217BB3" w14:textId="77777777" w:rsidR="009C57C0" w:rsidRDefault="00F015B8">
            <w:pPr>
              <w:tabs>
                <w:tab w:val="left" w:pos="567"/>
              </w:tabs>
              <w:rPr>
                <w:rFonts w:ascii="Arial" w:hAnsi="Arial" w:cs="Arial"/>
                <w:b/>
              </w:rPr>
            </w:pPr>
            <w:r>
              <w:rPr>
                <w:rFonts w:ascii="Arial" w:hAnsi="Arial" w:cs="Arial"/>
                <w:b/>
              </w:rPr>
              <w:t>Rapporteur</w:t>
            </w:r>
          </w:p>
        </w:tc>
        <w:tc>
          <w:tcPr>
            <w:tcW w:w="1335" w:type="dxa"/>
          </w:tcPr>
          <w:p w14:paraId="59934516" w14:textId="77777777" w:rsidR="009C57C0" w:rsidRDefault="00F015B8">
            <w:pPr>
              <w:tabs>
                <w:tab w:val="left" w:pos="567"/>
              </w:tabs>
              <w:spacing w:after="0"/>
              <w:rPr>
                <w:rFonts w:ascii="Arial" w:hAnsi="Arial" w:cs="Arial"/>
                <w:b/>
              </w:rPr>
            </w:pPr>
            <w:r>
              <w:rPr>
                <w:rFonts w:ascii="Arial" w:hAnsi="Arial" w:cs="Arial"/>
                <w:b/>
              </w:rPr>
              <w:t>Name</w:t>
            </w:r>
          </w:p>
        </w:tc>
        <w:tc>
          <w:tcPr>
            <w:tcW w:w="7336" w:type="dxa"/>
          </w:tcPr>
          <w:p w14:paraId="01CE4CA4" w14:textId="6605B3B9" w:rsidR="009C57C0" w:rsidRDefault="008B0F11">
            <w:pPr>
              <w:tabs>
                <w:tab w:val="left" w:pos="567"/>
              </w:tabs>
              <w:spacing w:after="0"/>
              <w:rPr>
                <w:rFonts w:ascii="Arial" w:eastAsiaTheme="minorEastAsia" w:hAnsi="Arial" w:cs="Arial"/>
                <w:lang w:eastAsia="ja-JP"/>
              </w:rPr>
            </w:pPr>
            <w:r>
              <w:rPr>
                <w:rFonts w:ascii="Arial" w:hAnsi="Arial" w:cs="Arial"/>
              </w:rPr>
              <w:t xml:space="preserve">Scott Probasco, </w:t>
            </w:r>
            <w:r w:rsidR="00F015B8">
              <w:rPr>
                <w:rFonts w:ascii="Arial" w:hAnsi="Arial" w:cs="Arial" w:hint="eastAsia"/>
              </w:rPr>
              <w:t>Dan S</w:t>
            </w:r>
            <w:r w:rsidR="00F015B8">
              <w:rPr>
                <w:rFonts w:ascii="Arial" w:hAnsi="Arial" w:cs="Arial"/>
              </w:rPr>
              <w:t>ONG</w:t>
            </w:r>
          </w:p>
        </w:tc>
      </w:tr>
      <w:tr w:rsidR="009C57C0" w14:paraId="50E3548E" w14:textId="77777777">
        <w:tc>
          <w:tcPr>
            <w:tcW w:w="1415" w:type="dxa"/>
            <w:vMerge/>
          </w:tcPr>
          <w:p w14:paraId="6EA0B198" w14:textId="77777777" w:rsidR="009C57C0" w:rsidRDefault="009C57C0">
            <w:pPr>
              <w:tabs>
                <w:tab w:val="left" w:pos="567"/>
              </w:tabs>
              <w:rPr>
                <w:rFonts w:ascii="Arial" w:hAnsi="Arial" w:cs="Arial"/>
                <w:b/>
              </w:rPr>
            </w:pPr>
          </w:p>
        </w:tc>
        <w:tc>
          <w:tcPr>
            <w:tcW w:w="1335" w:type="dxa"/>
          </w:tcPr>
          <w:p w14:paraId="25C9F434" w14:textId="77777777" w:rsidR="009C57C0" w:rsidRDefault="00F015B8">
            <w:pPr>
              <w:tabs>
                <w:tab w:val="left" w:pos="567"/>
              </w:tabs>
              <w:spacing w:after="0"/>
              <w:rPr>
                <w:rFonts w:ascii="Arial" w:hAnsi="Arial" w:cs="Arial"/>
                <w:b/>
              </w:rPr>
            </w:pPr>
            <w:r>
              <w:rPr>
                <w:rFonts w:ascii="Arial" w:hAnsi="Arial" w:cs="Arial"/>
                <w:b/>
              </w:rPr>
              <w:t>Company</w:t>
            </w:r>
          </w:p>
        </w:tc>
        <w:tc>
          <w:tcPr>
            <w:tcW w:w="7336" w:type="dxa"/>
          </w:tcPr>
          <w:p w14:paraId="4FAA3C97" w14:textId="67B0123F" w:rsidR="009C57C0" w:rsidRDefault="008B0F11">
            <w:pPr>
              <w:tabs>
                <w:tab w:val="left" w:pos="567"/>
              </w:tabs>
              <w:spacing w:after="0"/>
              <w:rPr>
                <w:rFonts w:ascii="Arial" w:eastAsiaTheme="minorEastAsia" w:hAnsi="Arial" w:cs="Arial"/>
                <w:lang w:eastAsia="ja-JP"/>
              </w:rPr>
            </w:pPr>
            <w:r>
              <w:rPr>
                <w:rFonts w:ascii="Arial" w:hAnsi="Arial" w:cs="Arial"/>
              </w:rPr>
              <w:t xml:space="preserve">T-Mobile, </w:t>
            </w:r>
            <w:r w:rsidR="00F015B8">
              <w:rPr>
                <w:rFonts w:ascii="Arial" w:hAnsi="Arial" w:cs="Arial" w:hint="eastAsia"/>
              </w:rPr>
              <w:t>CMCC</w:t>
            </w:r>
          </w:p>
        </w:tc>
      </w:tr>
      <w:tr w:rsidR="009C57C0" w14:paraId="44CE4748" w14:textId="77777777" w:rsidTr="000D3B28">
        <w:trPr>
          <w:trHeight w:val="251"/>
        </w:trPr>
        <w:tc>
          <w:tcPr>
            <w:tcW w:w="1415" w:type="dxa"/>
            <w:vMerge/>
          </w:tcPr>
          <w:p w14:paraId="3C2FB469" w14:textId="77777777" w:rsidR="009C57C0" w:rsidRDefault="009C57C0">
            <w:pPr>
              <w:tabs>
                <w:tab w:val="left" w:pos="567"/>
              </w:tabs>
              <w:rPr>
                <w:rFonts w:ascii="Arial" w:hAnsi="Arial" w:cs="Arial"/>
                <w:b/>
              </w:rPr>
            </w:pPr>
          </w:p>
        </w:tc>
        <w:tc>
          <w:tcPr>
            <w:tcW w:w="1335" w:type="dxa"/>
          </w:tcPr>
          <w:p w14:paraId="0D28FE68" w14:textId="77777777" w:rsidR="009C57C0" w:rsidRDefault="00F015B8">
            <w:pPr>
              <w:tabs>
                <w:tab w:val="left" w:pos="567"/>
              </w:tabs>
              <w:spacing w:after="0"/>
              <w:rPr>
                <w:rFonts w:ascii="Arial" w:hAnsi="Arial" w:cs="Arial"/>
                <w:b/>
              </w:rPr>
            </w:pPr>
            <w:r>
              <w:rPr>
                <w:rFonts w:ascii="Arial" w:hAnsi="Arial" w:cs="Arial"/>
                <w:b/>
              </w:rPr>
              <w:t>Email</w:t>
            </w:r>
          </w:p>
        </w:tc>
        <w:tc>
          <w:tcPr>
            <w:tcW w:w="7336" w:type="dxa"/>
          </w:tcPr>
          <w:p w14:paraId="78B4A296" w14:textId="5F326A55" w:rsidR="009C57C0" w:rsidRDefault="003B0B26" w:rsidP="008B0F11">
            <w:pPr>
              <w:tabs>
                <w:tab w:val="left" w:pos="567"/>
              </w:tabs>
              <w:spacing w:after="0" w:line="480" w:lineRule="auto"/>
              <w:rPr>
                <w:rFonts w:ascii="Arial" w:eastAsiaTheme="minorEastAsia" w:hAnsi="Arial" w:cs="Arial"/>
              </w:rPr>
            </w:pPr>
            <w:hyperlink r:id="rId9" w:history="1">
              <w:r w:rsidR="008B0F11" w:rsidRPr="008B0F11">
                <w:rPr>
                  <w:rStyle w:val="Hyperlink"/>
                  <w:rFonts w:ascii="Arial" w:hAnsi="Arial" w:cs="Arial"/>
                </w:rPr>
                <w:t>scott.probasco@t-mobile.com</w:t>
              </w:r>
            </w:hyperlink>
            <w:r w:rsidR="008B0F11" w:rsidRPr="008B0F11">
              <w:rPr>
                <w:rFonts w:ascii="Arial" w:hAnsi="Arial" w:cs="Arial"/>
              </w:rPr>
              <w:t xml:space="preserve">, </w:t>
            </w:r>
            <w:hyperlink r:id="rId10" w:history="1">
              <w:r w:rsidR="00F015B8">
                <w:rPr>
                  <w:rStyle w:val="Hyperlink"/>
                  <w:rFonts w:ascii="Arial" w:hAnsi="Arial" w:cs="Arial" w:hint="eastAsia"/>
                </w:rPr>
                <w:t>songdan@chinamobile.com</w:t>
              </w:r>
            </w:hyperlink>
          </w:p>
        </w:tc>
      </w:tr>
    </w:tbl>
    <w:p w14:paraId="3891797C" w14:textId="77777777" w:rsidR="009C57C0" w:rsidRDefault="009C57C0">
      <w:pPr>
        <w:pBdr>
          <w:bottom w:val="single" w:sz="4" w:space="1" w:color="auto"/>
        </w:pBdr>
        <w:spacing w:after="0"/>
        <w:rPr>
          <w:rFonts w:ascii="Arial" w:hAnsi="Arial" w:cs="Arial"/>
        </w:rPr>
      </w:pPr>
    </w:p>
    <w:p w14:paraId="3FEE6C34" w14:textId="77777777" w:rsidR="009C57C0" w:rsidRDefault="009C57C0">
      <w:pPr>
        <w:pBdr>
          <w:bottom w:val="single" w:sz="4" w:space="1" w:color="auto"/>
        </w:pBdr>
        <w:rPr>
          <w:rFonts w:ascii="Arial" w:hAnsi="Arial" w:cs="Arial"/>
        </w:rPr>
      </w:pPr>
    </w:p>
    <w:p w14:paraId="38B9DEC8" w14:textId="77777777" w:rsidR="009C57C0" w:rsidRDefault="00F015B8">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C57C0" w14:paraId="51C191FB" w14:textId="77777777">
        <w:trPr>
          <w:jc w:val="center"/>
        </w:trPr>
        <w:tc>
          <w:tcPr>
            <w:tcW w:w="6185" w:type="dxa"/>
            <w:shd w:val="clear" w:color="auto" w:fill="E0E0E0"/>
          </w:tcPr>
          <w:p w14:paraId="4DA47AF8" w14:textId="77777777" w:rsidR="009C57C0" w:rsidRDefault="00F015B8">
            <w:pPr>
              <w:pStyle w:val="TAL"/>
              <w:jc w:val="center"/>
              <w:rPr>
                <w:b/>
                <w:bCs/>
              </w:rPr>
            </w:pPr>
            <w:r>
              <w:rPr>
                <w:b/>
                <w:bCs/>
              </w:rPr>
              <w:t>Do you want to modify the time budget for this WI/SI compared to what was endorsed at the last RAN meeting?</w:t>
            </w:r>
          </w:p>
        </w:tc>
        <w:tc>
          <w:tcPr>
            <w:tcW w:w="1037" w:type="dxa"/>
            <w:vAlign w:val="center"/>
          </w:tcPr>
          <w:p w14:paraId="3A0E4D8B" w14:textId="77777777" w:rsidR="009C57C0" w:rsidRDefault="00F015B8">
            <w:pPr>
              <w:pStyle w:val="TAL"/>
              <w:jc w:val="center"/>
              <w:rPr>
                <w:lang w:eastAsia="ja-JP"/>
              </w:rPr>
            </w:pPr>
            <w:r>
              <w:rPr>
                <w:lang w:eastAsia="ja-JP"/>
              </w:rPr>
              <w:t>No</w:t>
            </w:r>
          </w:p>
        </w:tc>
      </w:tr>
    </w:tbl>
    <w:p w14:paraId="0A0A24C7" w14:textId="77777777" w:rsidR="009C57C0" w:rsidRDefault="009C57C0">
      <w:pPr>
        <w:spacing w:after="0"/>
        <w:rPr>
          <w:rFonts w:ascii="Arial" w:hAnsi="Arial" w:cs="Arial"/>
        </w:rPr>
      </w:pPr>
    </w:p>
    <w:p w14:paraId="42318A8F" w14:textId="77777777" w:rsidR="009C57C0" w:rsidRDefault="00F015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19D667F" w14:textId="77777777" w:rsidR="009C57C0" w:rsidRDefault="00F015B8">
      <w:pPr>
        <w:spacing w:after="0"/>
        <w:rPr>
          <w:rFonts w:ascii="Arial" w:hAnsi="Arial" w:cs="Arial"/>
          <w:b/>
        </w:rPr>
      </w:pPr>
      <w:r>
        <w:rPr>
          <w:rFonts w:ascii="Arial" w:hAnsi="Arial" w:cs="Arial"/>
          <w:b/>
        </w:rPr>
        <w:t>Additional explanations/motivations for the time budget changes in the attached Excel table:</w:t>
      </w:r>
    </w:p>
    <w:p w14:paraId="0E71C1C0" w14:textId="77777777" w:rsidR="009C57C0" w:rsidRDefault="009C57C0">
      <w:pPr>
        <w:spacing w:after="0"/>
        <w:rPr>
          <w:rFonts w:ascii="Arial" w:hAnsi="Arial" w:cs="Arial"/>
        </w:rPr>
      </w:pPr>
    </w:p>
    <w:p w14:paraId="3D228B4A" w14:textId="77777777" w:rsidR="009C57C0" w:rsidRDefault="009C57C0">
      <w:pPr>
        <w:spacing w:after="0"/>
        <w:rPr>
          <w:rFonts w:ascii="Arial" w:hAnsi="Arial" w:cs="Arial"/>
        </w:rPr>
      </w:pPr>
    </w:p>
    <w:p w14:paraId="71465F1F" w14:textId="77777777" w:rsidR="009C57C0" w:rsidRDefault="00F015B8">
      <w:pPr>
        <w:pStyle w:val="Heading2"/>
      </w:pPr>
      <w:r>
        <w:lastRenderedPageBreak/>
        <w:t>2.</w:t>
      </w:r>
      <w:r>
        <w:tab/>
        <w:t>Detailed progress in RAN WGs since last TSG meeting (for all involved WGs)</w:t>
      </w:r>
    </w:p>
    <w:p w14:paraId="33BC2A7D" w14:textId="77777777" w:rsidR="009C57C0" w:rsidRDefault="00F015B8">
      <w:pPr>
        <w:rPr>
          <w:rFonts w:ascii="Arial" w:hAnsi="Arial" w:cs="Arial"/>
        </w:rPr>
      </w:pPr>
      <w:r>
        <w:tab/>
      </w:r>
      <w:r>
        <w:rPr>
          <w:rFonts w:ascii="Arial" w:hAnsi="Arial" w:cs="Arial"/>
          <w:color w:val="FF0000"/>
        </w:rPr>
        <w:t>NOTE: Agreements and Open issues impacted cross-TSG aspects shall be explicitly highlighted</w:t>
      </w:r>
    </w:p>
    <w:p w14:paraId="54B6CB8F" w14:textId="77777777" w:rsidR="009C57C0" w:rsidRDefault="00F015B8">
      <w:pPr>
        <w:pStyle w:val="Heading2"/>
        <w:rPr>
          <w:lang w:eastAsia="ja-JP"/>
        </w:rPr>
      </w:pPr>
      <w:r>
        <w:rPr>
          <w:lang w:eastAsia="ja-JP"/>
        </w:rPr>
        <w:t>2.1</w:t>
      </w:r>
      <w:r>
        <w:rPr>
          <w:lang w:eastAsia="ja-JP"/>
        </w:rPr>
        <w:tab/>
      </w:r>
      <w:r>
        <w:rPr>
          <w:rFonts w:hint="eastAsia"/>
          <w:lang w:eastAsia="ja-JP"/>
        </w:rPr>
        <w:t>RAN1</w:t>
      </w:r>
    </w:p>
    <w:p w14:paraId="03AC181A" w14:textId="77777777" w:rsidR="009C57C0" w:rsidRDefault="00F015B8">
      <w:pPr>
        <w:pStyle w:val="Heading4"/>
        <w:rPr>
          <w:lang w:eastAsia="ja-JP"/>
        </w:rPr>
      </w:pPr>
      <w:r>
        <w:rPr>
          <w:lang w:eastAsia="ja-JP"/>
        </w:rPr>
        <w:t>2.1.1</w:t>
      </w:r>
      <w:r>
        <w:rPr>
          <w:lang w:eastAsia="ja-JP"/>
        </w:rPr>
        <w:tab/>
        <w:t>Agreements</w:t>
      </w:r>
    </w:p>
    <w:p w14:paraId="7C25472D" w14:textId="77777777" w:rsidR="009C57C0" w:rsidRDefault="00F015B8">
      <w:pPr>
        <w:pStyle w:val="Heading4"/>
        <w:rPr>
          <w:lang w:eastAsia="ja-JP"/>
        </w:rPr>
      </w:pPr>
      <w:r>
        <w:rPr>
          <w:lang w:eastAsia="ja-JP"/>
        </w:rPr>
        <w:t>2.1.2</w:t>
      </w:r>
      <w:r>
        <w:rPr>
          <w:lang w:eastAsia="ja-JP"/>
        </w:rPr>
        <w:tab/>
        <w:t>Remaining Open issues</w:t>
      </w:r>
    </w:p>
    <w:p w14:paraId="3D289038" w14:textId="77777777" w:rsidR="009C57C0" w:rsidRDefault="00F015B8">
      <w:pPr>
        <w:pStyle w:val="Heading2"/>
        <w:rPr>
          <w:lang w:eastAsia="ja-JP"/>
        </w:rPr>
      </w:pPr>
      <w:r>
        <w:rPr>
          <w:lang w:eastAsia="ja-JP"/>
        </w:rPr>
        <w:t>2.2</w:t>
      </w:r>
      <w:r>
        <w:rPr>
          <w:lang w:eastAsia="ja-JP"/>
        </w:rPr>
        <w:tab/>
      </w:r>
      <w:r>
        <w:rPr>
          <w:rFonts w:hint="eastAsia"/>
          <w:lang w:eastAsia="ja-JP"/>
        </w:rPr>
        <w:t>RAN2</w:t>
      </w:r>
    </w:p>
    <w:p w14:paraId="58318C62" w14:textId="77777777" w:rsidR="009C57C0" w:rsidRDefault="00F015B8">
      <w:pPr>
        <w:pStyle w:val="Heading4"/>
        <w:rPr>
          <w:lang w:eastAsia="ja-JP"/>
        </w:rPr>
      </w:pPr>
      <w:r>
        <w:rPr>
          <w:lang w:eastAsia="ja-JP"/>
        </w:rPr>
        <w:t>2.2.1</w:t>
      </w:r>
      <w:r>
        <w:rPr>
          <w:lang w:eastAsia="ja-JP"/>
        </w:rPr>
        <w:tab/>
        <w:t>Agreements</w:t>
      </w:r>
    </w:p>
    <w:p w14:paraId="7FE375D9" w14:textId="77777777" w:rsidR="009C57C0" w:rsidRDefault="00F015B8">
      <w:pPr>
        <w:pStyle w:val="Heading4"/>
        <w:rPr>
          <w:lang w:eastAsia="ja-JP"/>
        </w:rPr>
      </w:pPr>
      <w:r>
        <w:rPr>
          <w:lang w:eastAsia="ja-JP"/>
        </w:rPr>
        <w:t>2.2.2</w:t>
      </w:r>
      <w:r>
        <w:rPr>
          <w:lang w:eastAsia="ja-JP"/>
        </w:rPr>
        <w:tab/>
        <w:t xml:space="preserve">Remaining Open issues </w:t>
      </w:r>
    </w:p>
    <w:p w14:paraId="542CF566" w14:textId="77777777" w:rsidR="009C57C0" w:rsidRDefault="00F015B8">
      <w:pPr>
        <w:pStyle w:val="Heading2"/>
        <w:rPr>
          <w:lang w:eastAsia="ja-JP"/>
        </w:rPr>
      </w:pPr>
      <w:r>
        <w:rPr>
          <w:lang w:eastAsia="ja-JP"/>
        </w:rPr>
        <w:t>2.3</w:t>
      </w:r>
      <w:r>
        <w:rPr>
          <w:lang w:eastAsia="ja-JP"/>
        </w:rPr>
        <w:tab/>
      </w:r>
      <w:r>
        <w:rPr>
          <w:rFonts w:hint="eastAsia"/>
          <w:lang w:eastAsia="ja-JP"/>
        </w:rPr>
        <w:t>RAN3</w:t>
      </w:r>
    </w:p>
    <w:p w14:paraId="5BCF35BA" w14:textId="77777777" w:rsidR="009C57C0" w:rsidRDefault="00F015B8">
      <w:pPr>
        <w:pStyle w:val="Heading4"/>
        <w:rPr>
          <w:lang w:eastAsia="ja-JP"/>
        </w:rPr>
      </w:pPr>
      <w:r>
        <w:rPr>
          <w:lang w:eastAsia="ja-JP"/>
        </w:rPr>
        <w:t>2.3.1</w:t>
      </w:r>
      <w:r>
        <w:rPr>
          <w:lang w:eastAsia="ja-JP"/>
        </w:rPr>
        <w:tab/>
        <w:t>Agreements</w:t>
      </w:r>
    </w:p>
    <w:p w14:paraId="374CFB16" w14:textId="77777777" w:rsidR="009C57C0" w:rsidRDefault="00F015B8">
      <w:pPr>
        <w:pStyle w:val="Heading4"/>
        <w:rPr>
          <w:rFonts w:cs="Arial"/>
          <w:lang w:eastAsia="ja-JP"/>
        </w:rPr>
      </w:pPr>
      <w:r>
        <w:rPr>
          <w:lang w:eastAsia="ja-JP"/>
        </w:rPr>
        <w:t>2.3.2</w:t>
      </w:r>
      <w:r>
        <w:rPr>
          <w:lang w:eastAsia="ja-JP"/>
        </w:rPr>
        <w:tab/>
        <w:t>Remaining Open issues</w:t>
      </w:r>
    </w:p>
    <w:p w14:paraId="1F493EA8" w14:textId="77777777" w:rsidR="009C57C0" w:rsidRDefault="00F015B8">
      <w:pPr>
        <w:pStyle w:val="Heading2"/>
        <w:rPr>
          <w:lang w:eastAsia="ja-JP"/>
        </w:rPr>
      </w:pPr>
      <w:r>
        <w:rPr>
          <w:lang w:eastAsia="ja-JP"/>
        </w:rPr>
        <w:t>2.4</w:t>
      </w:r>
      <w:r>
        <w:rPr>
          <w:lang w:eastAsia="ja-JP"/>
        </w:rPr>
        <w:tab/>
      </w:r>
      <w:r>
        <w:rPr>
          <w:rFonts w:hint="eastAsia"/>
          <w:lang w:eastAsia="ja-JP"/>
        </w:rPr>
        <w:t>RAN4</w:t>
      </w:r>
    </w:p>
    <w:p w14:paraId="57F56754" w14:textId="77777777" w:rsidR="009C57C0" w:rsidRDefault="00F015B8">
      <w:pPr>
        <w:pStyle w:val="Heading4"/>
        <w:rPr>
          <w:lang w:eastAsia="ja-JP"/>
        </w:rPr>
      </w:pPr>
      <w:r>
        <w:rPr>
          <w:lang w:eastAsia="ja-JP"/>
        </w:rPr>
        <w:t>2.4.1</w:t>
      </w:r>
      <w:r>
        <w:rPr>
          <w:lang w:eastAsia="ja-JP"/>
        </w:rPr>
        <w:tab/>
        <w:t>Agreements</w:t>
      </w:r>
    </w:p>
    <w:p w14:paraId="7C89F979" w14:textId="77777777" w:rsidR="009C57C0" w:rsidRDefault="00F015B8">
      <w:pPr>
        <w:pStyle w:val="Heading4"/>
        <w:rPr>
          <w:rFonts w:cs="Arial"/>
          <w:lang w:eastAsia="ja-JP"/>
        </w:rPr>
      </w:pPr>
      <w:r>
        <w:rPr>
          <w:lang w:eastAsia="ja-JP"/>
        </w:rPr>
        <w:t>2.4.2</w:t>
      </w:r>
      <w:r>
        <w:rPr>
          <w:lang w:eastAsia="ja-JP"/>
        </w:rPr>
        <w:tab/>
        <w:t>Remaining Open issues</w:t>
      </w:r>
    </w:p>
    <w:p w14:paraId="54348FBE" w14:textId="77777777" w:rsidR="009C57C0" w:rsidRDefault="00F015B8">
      <w:pPr>
        <w:pStyle w:val="Heading2"/>
        <w:rPr>
          <w:lang w:eastAsia="ja-JP"/>
        </w:rPr>
      </w:pPr>
      <w:r>
        <w:rPr>
          <w:lang w:eastAsia="ja-JP"/>
        </w:rPr>
        <w:t>2.5</w:t>
      </w:r>
      <w:r>
        <w:rPr>
          <w:lang w:eastAsia="ja-JP"/>
        </w:rPr>
        <w:tab/>
      </w:r>
      <w:r>
        <w:rPr>
          <w:rFonts w:hint="eastAsia"/>
          <w:lang w:eastAsia="ja-JP"/>
        </w:rPr>
        <w:t>RAN</w:t>
      </w:r>
      <w:r>
        <w:rPr>
          <w:lang w:eastAsia="ja-JP"/>
        </w:rPr>
        <w:t>5</w:t>
      </w:r>
    </w:p>
    <w:p w14:paraId="7F7B3E5E" w14:textId="77777777" w:rsidR="009C57C0" w:rsidRDefault="00F015B8">
      <w:pPr>
        <w:pStyle w:val="Heading4"/>
        <w:rPr>
          <w:lang w:eastAsia="ja-JP"/>
        </w:rPr>
      </w:pPr>
      <w:r>
        <w:rPr>
          <w:lang w:eastAsia="ja-JP"/>
        </w:rPr>
        <w:t>2.5.1</w:t>
      </w:r>
      <w:r>
        <w:rPr>
          <w:lang w:eastAsia="ja-JP"/>
        </w:rPr>
        <w:tab/>
        <w:t>Agreements</w:t>
      </w:r>
    </w:p>
    <w:p w14:paraId="36148DE4" w14:textId="5FE98EDC" w:rsidR="009C57C0" w:rsidRDefault="00F015B8" w:rsidP="00C05424">
      <w:pPr>
        <w:autoSpaceDE/>
        <w:autoSpaceDN/>
        <w:snapToGrid w:val="0"/>
        <w:spacing w:afterLines="50" w:after="156"/>
        <w:rPr>
          <w:rFonts w:ascii="Arial" w:hAnsi="Arial" w:cs="Arial"/>
          <w:lang w:eastAsia="ja-JP"/>
        </w:rPr>
      </w:pPr>
      <w:r>
        <w:rPr>
          <w:rFonts w:ascii="Arial" w:hAnsi="Arial" w:cs="Arial"/>
        </w:rPr>
        <w:t>Status after RAN5#9</w:t>
      </w:r>
      <w:r w:rsidR="0074663C">
        <w:rPr>
          <w:rFonts w:ascii="Arial" w:eastAsiaTheme="minorEastAsia" w:hAnsi="Arial" w:cs="Arial"/>
        </w:rPr>
        <w:t>4</w:t>
      </w:r>
      <w:r>
        <w:rPr>
          <w:rFonts w:ascii="Arial" w:eastAsia="DengXian" w:hAnsi="Arial" w:cs="Arial" w:hint="eastAsia"/>
        </w:rPr>
        <w:t>-e</w:t>
      </w:r>
      <w:r>
        <w:rPr>
          <w:rFonts w:ascii="Arial" w:hAnsi="Arial" w:cs="Arial"/>
        </w:rPr>
        <w:t xml:space="preserve"> (the details can be found in </w:t>
      </w:r>
      <w:r>
        <w:rPr>
          <w:rFonts w:ascii="Arial" w:hAnsi="Arial" w:cs="Arial"/>
          <w:lang w:eastAsia="ja-JP"/>
        </w:rPr>
        <w:t>R5-</w:t>
      </w:r>
      <w:r w:rsidR="00360416">
        <w:rPr>
          <w:rFonts w:ascii="Arial" w:eastAsiaTheme="minorEastAsia" w:hAnsi="Arial" w:cs="Arial" w:hint="eastAsia"/>
        </w:rPr>
        <w:t>2</w:t>
      </w:r>
      <w:r w:rsidR="000D76D7">
        <w:rPr>
          <w:rFonts w:ascii="Arial" w:eastAsiaTheme="minorEastAsia" w:hAnsi="Arial" w:cs="Arial"/>
        </w:rPr>
        <w:t>20261</w:t>
      </w:r>
      <w:r>
        <w:rPr>
          <w:rFonts w:ascii="Arial" w:hAnsi="Arial" w:cs="Arial"/>
        </w:rPr>
        <w:t>):</w:t>
      </w:r>
    </w:p>
    <w:p w14:paraId="4D94337A" w14:textId="63C458BA" w:rsidR="001C28C5" w:rsidRDefault="00531C15" w:rsidP="00C05424">
      <w:pPr>
        <w:numPr>
          <w:ilvl w:val="0"/>
          <w:numId w:val="5"/>
        </w:numPr>
        <w:overflowPunct/>
        <w:autoSpaceDE/>
        <w:autoSpaceDN/>
        <w:snapToGrid w:val="0"/>
        <w:spacing w:afterLines="50" w:after="156"/>
        <w:textAlignment w:val="auto"/>
        <w:rPr>
          <w:rFonts w:ascii="Arial" w:hAnsi="Arial" w:cs="Arial"/>
        </w:rPr>
      </w:pPr>
      <w:r>
        <w:rPr>
          <w:rFonts w:ascii="Arial" w:eastAsia="DengXian" w:hAnsi="Arial" w:cs="Arial"/>
          <w:lang w:val="en-US"/>
        </w:rPr>
        <w:t>6</w:t>
      </w:r>
      <w:r w:rsidR="008E0F20">
        <w:rPr>
          <w:rFonts w:ascii="Arial" w:eastAsia="DengXian" w:hAnsi="Arial" w:cs="Arial"/>
          <w:lang w:val="en-US"/>
        </w:rPr>
        <w:t>7</w:t>
      </w:r>
      <w:r w:rsidR="00F015B8" w:rsidRPr="00360416">
        <w:rPr>
          <w:rFonts w:ascii="Arial" w:hAnsi="Arial" w:cs="Arial"/>
        </w:rPr>
        <w:t>% overall completeness achieved</w:t>
      </w:r>
    </w:p>
    <w:p w14:paraId="74ECF601" w14:textId="33516DF9" w:rsidR="001C28C5" w:rsidRDefault="00360416" w:rsidP="004F61B7">
      <w:pPr>
        <w:numPr>
          <w:ilvl w:val="0"/>
          <w:numId w:val="5"/>
        </w:numPr>
        <w:overflowPunct/>
        <w:autoSpaceDE/>
        <w:autoSpaceDN/>
        <w:snapToGrid w:val="0"/>
        <w:spacing w:afterLines="50" w:after="156"/>
        <w:textAlignment w:val="auto"/>
        <w:rPr>
          <w:rFonts w:ascii="Arial" w:hAnsi="Arial" w:cs="Arial"/>
        </w:rPr>
      </w:pPr>
      <w:r w:rsidRPr="00360416">
        <w:rPr>
          <w:rFonts w:ascii="Arial" w:eastAsiaTheme="minorEastAsia" w:hAnsi="Arial" w:cs="Arial" w:hint="eastAsia"/>
        </w:rPr>
        <w:t xml:space="preserve">For </w:t>
      </w:r>
      <w:r w:rsidR="004F61B7">
        <w:rPr>
          <w:rFonts w:ascii="Arial" w:eastAsiaTheme="minorEastAsia" w:hAnsi="Arial" w:cs="Arial"/>
        </w:rPr>
        <w:t>RF</w:t>
      </w:r>
      <w:r w:rsidRPr="00360416">
        <w:rPr>
          <w:rFonts w:ascii="Arial" w:eastAsiaTheme="minorEastAsia" w:hAnsi="Arial" w:cs="Arial" w:hint="eastAsia"/>
        </w:rPr>
        <w:t xml:space="preserve">, </w:t>
      </w:r>
      <w:r w:rsidR="008E0F20">
        <w:rPr>
          <w:rFonts w:ascii="Arial" w:eastAsia="SimSun" w:hAnsi="Arial" w:cs="Arial"/>
          <w:lang w:val="en-US"/>
        </w:rPr>
        <w:t>1</w:t>
      </w:r>
      <w:r w:rsidRPr="00360416">
        <w:rPr>
          <w:rFonts w:ascii="Arial" w:hAnsi="Arial" w:cs="Arial"/>
        </w:rPr>
        <w:t xml:space="preserve"> CR </w:t>
      </w:r>
      <w:r w:rsidRPr="00360416">
        <w:rPr>
          <w:rFonts w:ascii="Arial" w:eastAsiaTheme="minorEastAsia" w:hAnsi="Arial" w:cs="Arial" w:hint="eastAsia"/>
        </w:rPr>
        <w:t>w</w:t>
      </w:r>
      <w:r w:rsidR="008E0F20">
        <w:rPr>
          <w:rFonts w:ascii="Arial" w:eastAsiaTheme="minorEastAsia" w:hAnsi="Arial" w:cs="Arial"/>
        </w:rPr>
        <w:t>as</w:t>
      </w:r>
      <w:r w:rsidRPr="00360416">
        <w:rPr>
          <w:rFonts w:ascii="Arial" w:hAnsi="Arial" w:cs="Arial"/>
        </w:rPr>
        <w:t xml:space="preserve"> agreed</w:t>
      </w:r>
    </w:p>
    <w:p w14:paraId="682D989E" w14:textId="6B6AE6A0" w:rsidR="00CF2251" w:rsidRPr="004F61B7" w:rsidRDefault="00CF2251" w:rsidP="00CF2251">
      <w:pPr>
        <w:tabs>
          <w:tab w:val="left" w:pos="720"/>
        </w:tabs>
        <w:overflowPunct/>
        <w:autoSpaceDE/>
        <w:autoSpaceDN/>
        <w:snapToGrid w:val="0"/>
        <w:spacing w:afterLines="50" w:after="156"/>
        <w:textAlignment w:val="auto"/>
        <w:rPr>
          <w:rFonts w:ascii="Arial" w:hAnsi="Arial" w:cs="Arial"/>
        </w:rPr>
      </w:pPr>
      <w:r>
        <w:rPr>
          <w:rFonts w:ascii="Arial" w:hAnsi="Arial" w:cs="Arial"/>
        </w:rPr>
        <w:t>DC_(n)41AA has been removed from the work</w:t>
      </w:r>
      <w:r w:rsidR="008532C8">
        <w:rPr>
          <w:rFonts w:ascii="Arial" w:hAnsi="Arial" w:cs="Arial"/>
        </w:rPr>
        <w:t xml:space="preserve"> items scope due to lack of industry need.</w:t>
      </w:r>
    </w:p>
    <w:p w14:paraId="41A66C5D" w14:textId="77777777" w:rsidR="009C57C0" w:rsidRDefault="00F015B8">
      <w:pPr>
        <w:pStyle w:val="Heading4"/>
        <w:rPr>
          <w:lang w:eastAsia="ja-JP"/>
        </w:rPr>
      </w:pPr>
      <w:r>
        <w:rPr>
          <w:lang w:eastAsia="ja-JP"/>
        </w:rPr>
        <w:t>2.5.2</w:t>
      </w:r>
      <w:r>
        <w:rPr>
          <w:lang w:eastAsia="ja-JP"/>
        </w:rPr>
        <w:tab/>
        <w:t>Remaining Open issues</w:t>
      </w:r>
    </w:p>
    <w:p w14:paraId="28980A1F" w14:textId="77777777" w:rsidR="009C57C0" w:rsidRDefault="00F015B8">
      <w:pPr>
        <w:rPr>
          <w:rFonts w:ascii="Arial" w:hAnsi="Arial" w:cs="Arial"/>
          <w:bCs/>
        </w:rPr>
      </w:pPr>
      <w:r>
        <w:rPr>
          <w:rFonts w:ascii="Arial" w:hAnsi="Arial" w:cs="Arial"/>
          <w:bCs/>
        </w:rPr>
        <w:t>See the work plan for details [1].</w:t>
      </w:r>
    </w:p>
    <w:p w14:paraId="0D5951BE" w14:textId="51620CE6" w:rsidR="007C3C7C" w:rsidRDefault="00382F2B">
      <w:pPr>
        <w:rPr>
          <w:rFonts w:ascii="Arial" w:hAnsi="Arial" w:cs="Arial"/>
          <w:bCs/>
        </w:rPr>
      </w:pPr>
      <w:r>
        <w:rPr>
          <w:rFonts w:ascii="Arial" w:hAnsi="Arial" w:cs="Arial"/>
          <w:bCs/>
        </w:rPr>
        <w:t xml:space="preserve">Work Item </w:t>
      </w:r>
      <w:r w:rsidR="00C95222">
        <w:rPr>
          <w:rFonts w:ascii="Arial" w:hAnsi="Arial" w:cs="Arial"/>
          <w:bCs/>
        </w:rPr>
        <w:t>“</w:t>
      </w:r>
      <w:r>
        <w:rPr>
          <w:rFonts w:ascii="Arial" w:hAnsi="Arial" w:cs="Arial"/>
          <w:bCs/>
        </w:rPr>
        <w:t>UE Conformance – UE RF requirements for Transparent Tx Diversity (TxD) for NR</w:t>
      </w:r>
      <w:r w:rsidR="00C95222">
        <w:rPr>
          <w:rFonts w:ascii="Arial" w:hAnsi="Arial" w:cs="Arial"/>
          <w:bCs/>
        </w:rPr>
        <w:t>”</w:t>
      </w:r>
      <w:r>
        <w:rPr>
          <w:rFonts w:ascii="Arial" w:hAnsi="Arial" w:cs="Arial"/>
          <w:bCs/>
        </w:rPr>
        <w:t xml:space="preserve"> (940092) </w:t>
      </w:r>
      <w:r w:rsidR="00A95F52">
        <w:rPr>
          <w:rFonts w:ascii="Arial" w:hAnsi="Arial" w:cs="Arial"/>
          <w:bCs/>
        </w:rPr>
        <w:t>necessitates</w:t>
      </w:r>
      <w:r>
        <w:rPr>
          <w:rFonts w:ascii="Arial" w:hAnsi="Arial" w:cs="Arial"/>
          <w:bCs/>
        </w:rPr>
        <w:t xml:space="preserve"> the change in structure of 38.521-1 and therefore overlaps with this work item.</w:t>
      </w:r>
    </w:p>
    <w:p w14:paraId="46070158" w14:textId="7862DD90" w:rsidR="00382F2B" w:rsidRPr="00382F2B" w:rsidRDefault="00382F2B">
      <w:pPr>
        <w:rPr>
          <w:rFonts w:ascii="Arial" w:hAnsi="Arial" w:cs="Arial"/>
          <w:bCs/>
        </w:rPr>
      </w:pPr>
      <w:r>
        <w:rPr>
          <w:rFonts w:ascii="Arial" w:hAnsi="Arial" w:cs="Arial"/>
          <w:bCs/>
        </w:rPr>
        <w:t>Three months added to target completion date to allow for coordination between work</w:t>
      </w:r>
      <w:r w:rsidR="00F2315F">
        <w:rPr>
          <w:rFonts w:ascii="Arial" w:hAnsi="Arial" w:cs="Arial"/>
          <w:bCs/>
        </w:rPr>
        <w:t xml:space="preserve"> items</w:t>
      </w:r>
      <w:r>
        <w:rPr>
          <w:rFonts w:ascii="Arial" w:hAnsi="Arial" w:cs="Arial"/>
          <w:bCs/>
        </w:rPr>
        <w:t xml:space="preserve"> and overlap resolution.</w:t>
      </w:r>
    </w:p>
    <w:p w14:paraId="6BC91509" w14:textId="77777777" w:rsidR="009C57C0" w:rsidRDefault="00F015B8">
      <w:pPr>
        <w:pStyle w:val="Heading4"/>
        <w:rPr>
          <w:lang w:eastAsia="ja-JP"/>
        </w:rPr>
      </w:pPr>
      <w:r>
        <w:rPr>
          <w:lang w:eastAsia="ja-JP"/>
        </w:rPr>
        <w:t>2.5.3</w:t>
      </w:r>
      <w:r>
        <w:rPr>
          <w:lang w:eastAsia="ja-JP"/>
        </w:rPr>
        <w:tab/>
        <w:t>Remaining Open issues with cross-WG dependencies</w:t>
      </w:r>
    </w:p>
    <w:p w14:paraId="1C38E8F1" w14:textId="2B6CFF1D" w:rsidR="009C57C0" w:rsidRDefault="009C57C0">
      <w:pPr>
        <w:rPr>
          <w:rFonts w:ascii="Arial" w:hAnsi="Arial" w:cs="Arial"/>
          <w:bCs/>
        </w:rPr>
      </w:pPr>
    </w:p>
    <w:p w14:paraId="4E4D23F7" w14:textId="77777777" w:rsidR="009C57C0" w:rsidRDefault="00F015B8">
      <w:pPr>
        <w:pStyle w:val="Heading2"/>
        <w:rPr>
          <w:lang w:eastAsia="ja-JP"/>
        </w:rPr>
      </w:pPr>
      <w:r>
        <w:rPr>
          <w:lang w:eastAsia="ja-JP"/>
        </w:rPr>
        <w:lastRenderedPageBreak/>
        <w:t>2.6</w:t>
      </w:r>
      <w:r>
        <w:rPr>
          <w:lang w:eastAsia="ja-JP"/>
        </w:rPr>
        <w:tab/>
      </w:r>
      <w:r>
        <w:rPr>
          <w:rFonts w:hint="eastAsia"/>
          <w:lang w:eastAsia="ja-JP"/>
        </w:rPr>
        <w:t>RAN6</w:t>
      </w:r>
    </w:p>
    <w:p w14:paraId="0069A056" w14:textId="77777777" w:rsidR="009C57C0" w:rsidRDefault="00F015B8">
      <w:pPr>
        <w:pStyle w:val="Heading4"/>
        <w:rPr>
          <w:lang w:eastAsia="ja-JP"/>
        </w:rPr>
      </w:pPr>
      <w:r>
        <w:rPr>
          <w:lang w:eastAsia="ja-JP"/>
        </w:rPr>
        <w:t>2.6.1</w:t>
      </w:r>
      <w:r>
        <w:rPr>
          <w:lang w:eastAsia="ja-JP"/>
        </w:rPr>
        <w:tab/>
        <w:t>Agreements</w:t>
      </w:r>
    </w:p>
    <w:p w14:paraId="6F38C267" w14:textId="77777777" w:rsidR="009C57C0" w:rsidRDefault="00F015B8">
      <w:pPr>
        <w:pStyle w:val="Heading4"/>
        <w:rPr>
          <w:rFonts w:cs="Arial"/>
          <w:lang w:eastAsia="ja-JP"/>
        </w:rPr>
      </w:pPr>
      <w:r>
        <w:rPr>
          <w:lang w:eastAsia="ja-JP"/>
        </w:rPr>
        <w:t>2.6.2</w:t>
      </w:r>
      <w:r>
        <w:rPr>
          <w:lang w:eastAsia="ja-JP"/>
        </w:rPr>
        <w:tab/>
        <w:t>Remaining Open issues</w:t>
      </w:r>
    </w:p>
    <w:p w14:paraId="6F86EE57" w14:textId="77777777" w:rsidR="009C57C0" w:rsidRDefault="009C57C0">
      <w:pPr>
        <w:pStyle w:val="Heading4"/>
        <w:rPr>
          <w:rFonts w:cs="Arial"/>
        </w:rPr>
      </w:pPr>
    </w:p>
    <w:p w14:paraId="267270AD" w14:textId="77777777" w:rsidR="009C57C0" w:rsidRDefault="00F015B8">
      <w:pPr>
        <w:pStyle w:val="Heading2"/>
      </w:pPr>
      <w:r>
        <w:t>3.</w:t>
      </w:r>
      <w:r>
        <w:tab/>
        <w:t>Detailed progress in SA/CT WGs since last TSG meeting (for all involved WGs)</w:t>
      </w:r>
    </w:p>
    <w:p w14:paraId="0F595413" w14:textId="77777777" w:rsidR="009C57C0" w:rsidRDefault="00F015B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0FB0B5B" w14:textId="77777777" w:rsidR="009C57C0" w:rsidRDefault="00F015B8">
      <w:pPr>
        <w:pStyle w:val="Heading2"/>
        <w:rPr>
          <w:lang w:eastAsia="ja-JP"/>
        </w:rPr>
      </w:pPr>
      <w:r>
        <w:rPr>
          <w:lang w:eastAsia="ja-JP"/>
        </w:rPr>
        <w:t>3.1</w:t>
      </w:r>
      <w:r>
        <w:rPr>
          <w:lang w:eastAsia="ja-JP"/>
        </w:rPr>
        <w:tab/>
        <w:t>SAx/CTs</w:t>
      </w:r>
    </w:p>
    <w:p w14:paraId="69EF9393" w14:textId="77777777" w:rsidR="009C57C0" w:rsidRDefault="00F015B8">
      <w:pPr>
        <w:pStyle w:val="Heading4"/>
        <w:rPr>
          <w:lang w:eastAsia="ja-JP"/>
        </w:rPr>
      </w:pPr>
      <w:r>
        <w:rPr>
          <w:lang w:eastAsia="ja-JP"/>
        </w:rPr>
        <w:t>3.1.1</w:t>
      </w:r>
      <w:r>
        <w:rPr>
          <w:lang w:eastAsia="ja-JP"/>
        </w:rPr>
        <w:tab/>
        <w:t>Agreements with cross-TSG impacts</w:t>
      </w:r>
    </w:p>
    <w:p w14:paraId="26FD4F70" w14:textId="77777777" w:rsidR="009C57C0" w:rsidRDefault="00F015B8">
      <w:pPr>
        <w:pStyle w:val="Heading4"/>
        <w:rPr>
          <w:lang w:eastAsia="ja-JP"/>
        </w:rPr>
      </w:pPr>
      <w:r>
        <w:rPr>
          <w:lang w:eastAsia="ja-JP"/>
        </w:rPr>
        <w:t>3.1.2</w:t>
      </w:r>
      <w:r>
        <w:rPr>
          <w:lang w:eastAsia="ja-JP"/>
        </w:rPr>
        <w:tab/>
        <w:t>Remaining Open issues with cross-TSG impacts</w:t>
      </w:r>
    </w:p>
    <w:p w14:paraId="5EDD37C7" w14:textId="77777777" w:rsidR="009C57C0" w:rsidRDefault="00F015B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7B1C10E" w14:textId="77777777" w:rsidR="009C57C0" w:rsidRDefault="00F015B8">
      <w:pPr>
        <w:pStyle w:val="Heading2"/>
      </w:pPr>
      <w:r>
        <w:t>4.</w:t>
      </w:r>
      <w:r>
        <w:tab/>
        <w:t>References</w:t>
      </w:r>
    </w:p>
    <w:p w14:paraId="29482847" w14:textId="77777777" w:rsidR="009C57C0" w:rsidRDefault="00F015B8">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03DFEBD" w14:textId="77777777" w:rsidR="009C57C0" w:rsidRDefault="009C57C0">
      <w:pPr>
        <w:overflowPunct/>
        <w:autoSpaceDE/>
        <w:autoSpaceDN/>
        <w:snapToGrid w:val="0"/>
        <w:spacing w:after="0"/>
        <w:textAlignment w:val="auto"/>
        <w:rPr>
          <w:rFonts w:ascii="Arial" w:hAnsi="Arial" w:cs="Arial"/>
          <w:b/>
          <w:bCs/>
          <w:lang w:eastAsia="ja-JP"/>
        </w:rPr>
      </w:pPr>
    </w:p>
    <w:p w14:paraId="7562756B" w14:textId="77777777" w:rsidR="009C57C0" w:rsidRPr="00F01509" w:rsidRDefault="00F015B8">
      <w:pPr>
        <w:overflowPunct/>
        <w:autoSpaceDE/>
        <w:autoSpaceDN/>
        <w:snapToGrid w:val="0"/>
        <w:spacing w:after="0"/>
        <w:textAlignment w:val="auto"/>
        <w:rPr>
          <w:rFonts w:ascii="Arial" w:hAnsi="Arial" w:cs="Arial"/>
          <w:b/>
        </w:rPr>
      </w:pPr>
      <w:r w:rsidRPr="00F01509">
        <w:rPr>
          <w:rFonts w:ascii="Arial" w:hAnsi="Arial" w:cs="Arial"/>
          <w:b/>
        </w:rPr>
        <w:t>General Papers</w:t>
      </w:r>
    </w:p>
    <w:p w14:paraId="5D3F8520" w14:textId="5DF08D5C" w:rsidR="009C57C0" w:rsidRPr="00D41C16" w:rsidRDefault="00F015B8">
      <w:pPr>
        <w:numPr>
          <w:ilvl w:val="0"/>
          <w:numId w:val="6"/>
        </w:numPr>
        <w:tabs>
          <w:tab w:val="left" w:pos="567"/>
        </w:tabs>
        <w:overflowPunct/>
        <w:autoSpaceDE/>
        <w:autoSpaceDN/>
        <w:snapToGrid w:val="0"/>
        <w:spacing w:after="0"/>
        <w:textAlignment w:val="auto"/>
        <w:rPr>
          <w:rFonts w:ascii="Arial" w:eastAsia="DengXian" w:hAnsi="Arial" w:cs="Arial"/>
        </w:rPr>
      </w:pPr>
      <w:r w:rsidRPr="00F01509">
        <w:rPr>
          <w:rFonts w:ascii="Arial" w:hAnsi="Arial" w:cs="Arial"/>
          <w:lang w:eastAsia="ja-JP"/>
        </w:rPr>
        <w:t>R5-2</w:t>
      </w:r>
      <w:r w:rsidR="00C84FD8">
        <w:rPr>
          <w:rFonts w:ascii="Arial" w:hAnsi="Arial" w:cs="Arial"/>
          <w:lang w:eastAsia="ja-JP"/>
        </w:rPr>
        <w:t>20261</w:t>
      </w:r>
      <w:r w:rsidRPr="00F01509">
        <w:rPr>
          <w:rFonts w:ascii="Arial" w:hAnsi="Arial" w:cs="Arial"/>
          <w:lang w:eastAsia="ja-JP"/>
        </w:rPr>
        <w:tab/>
      </w:r>
      <w:r w:rsidR="001000CA" w:rsidRPr="001000CA">
        <w:rPr>
          <w:rFonts w:ascii="Arial" w:hAnsi="Arial" w:cs="Arial"/>
          <w:lang w:eastAsia="ja-JP"/>
        </w:rPr>
        <w:t>WP B41 n41 PC1.5</w:t>
      </w:r>
      <w:r w:rsidRPr="00F01509">
        <w:rPr>
          <w:rFonts w:ascii="Arial" w:hAnsi="Arial" w:cs="Arial"/>
          <w:lang w:eastAsia="ja-JP"/>
        </w:rPr>
        <w:t xml:space="preserve"> after RAN5#</w:t>
      </w:r>
      <w:r w:rsidR="00CF289D" w:rsidRPr="00F01509">
        <w:rPr>
          <w:rFonts w:ascii="Arial" w:hAnsi="Arial" w:cs="Arial"/>
          <w:lang w:eastAsia="ja-JP"/>
        </w:rPr>
        <w:t>9</w:t>
      </w:r>
      <w:r w:rsidR="00584662">
        <w:rPr>
          <w:rFonts w:ascii="Arial" w:eastAsiaTheme="minorEastAsia" w:hAnsi="Arial" w:cs="Arial"/>
        </w:rPr>
        <w:t>3</w:t>
      </w:r>
      <w:r w:rsidRPr="00F01509">
        <w:rPr>
          <w:rFonts w:ascii="Arial" w:hAnsi="Arial" w:cs="Arial"/>
          <w:lang w:eastAsia="ja-JP"/>
        </w:rPr>
        <w:t xml:space="preserve">-e, </w:t>
      </w:r>
      <w:r w:rsidR="001000CA">
        <w:rPr>
          <w:rFonts w:ascii="Arial" w:hAnsi="Arial" w:cs="Arial"/>
          <w:lang w:eastAsia="ja-JP"/>
        </w:rPr>
        <w:t xml:space="preserve">T-Mobile, </w:t>
      </w:r>
      <w:r w:rsidRPr="00F01509">
        <w:rPr>
          <w:rFonts w:ascii="Arial" w:hAnsi="Arial" w:cs="Arial"/>
          <w:lang w:eastAsia="ja-JP"/>
        </w:rPr>
        <w:t>CMCC</w:t>
      </w:r>
    </w:p>
    <w:p w14:paraId="023B39AF" w14:textId="651B84DC" w:rsidR="00D41C16" w:rsidRPr="00A16B0B" w:rsidRDefault="00D41C16" w:rsidP="008328E6">
      <w:pPr>
        <w:numPr>
          <w:ilvl w:val="0"/>
          <w:numId w:val="6"/>
        </w:numPr>
        <w:tabs>
          <w:tab w:val="left" w:pos="540"/>
        </w:tabs>
        <w:overflowPunct/>
        <w:autoSpaceDE/>
        <w:autoSpaceDN/>
        <w:snapToGrid w:val="0"/>
        <w:spacing w:after="0"/>
        <w:ind w:left="1710" w:hanging="1710"/>
        <w:textAlignment w:val="auto"/>
        <w:rPr>
          <w:rFonts w:ascii="Arial" w:eastAsia="DengXian" w:hAnsi="Arial" w:cs="Arial"/>
        </w:rPr>
      </w:pPr>
      <w:r>
        <w:rPr>
          <w:rFonts w:ascii="Arial" w:hAnsi="Arial" w:cs="Arial"/>
          <w:lang w:eastAsia="ja-JP"/>
        </w:rPr>
        <w:t>R5-220263</w:t>
      </w:r>
      <w:r>
        <w:rPr>
          <w:rFonts w:ascii="Arial" w:hAnsi="Arial" w:cs="Arial"/>
          <w:lang w:eastAsia="ja-JP"/>
        </w:rPr>
        <w:tab/>
      </w:r>
      <w:r w:rsidR="00CE242B" w:rsidRPr="00CE242B">
        <w:rPr>
          <w:rFonts w:ascii="Arial" w:hAnsi="Arial" w:cs="Arial"/>
          <w:lang w:eastAsia="ja-JP"/>
        </w:rPr>
        <w:t>Revised WID - UE Conformance Test Aspects - 29 dBm UE Power Class for LTE Band 41</w:t>
      </w:r>
      <w:r w:rsidR="00173BB6">
        <w:rPr>
          <w:rFonts w:ascii="Arial" w:hAnsi="Arial" w:cs="Arial"/>
          <w:lang w:eastAsia="ja-JP"/>
        </w:rPr>
        <w:t xml:space="preserve"> </w:t>
      </w:r>
      <w:r w:rsidR="00CE242B" w:rsidRPr="00CE242B">
        <w:rPr>
          <w:rFonts w:ascii="Arial" w:hAnsi="Arial" w:cs="Arial"/>
          <w:lang w:eastAsia="ja-JP"/>
        </w:rPr>
        <w:t>and</w:t>
      </w:r>
      <w:r w:rsidR="00173BB6">
        <w:rPr>
          <w:rFonts w:ascii="Arial" w:eastAsia="DengXian" w:hAnsi="Arial" w:cs="Arial"/>
        </w:rPr>
        <w:br/>
      </w:r>
      <w:r w:rsidR="00CE242B" w:rsidRPr="00173BB6">
        <w:rPr>
          <w:rFonts w:ascii="Arial" w:hAnsi="Arial" w:cs="Arial"/>
          <w:lang w:eastAsia="ja-JP"/>
        </w:rPr>
        <w:t>NR Band n41</w:t>
      </w:r>
      <w:r w:rsidR="00DA1540">
        <w:rPr>
          <w:rFonts w:ascii="Arial" w:hAnsi="Arial" w:cs="Arial"/>
          <w:lang w:eastAsia="ja-JP"/>
        </w:rPr>
        <w:t>, T-Mobile, CMCC</w:t>
      </w:r>
    </w:p>
    <w:p w14:paraId="6BC4D8A4" w14:textId="78A14123" w:rsidR="00A16B0B" w:rsidRPr="00173BB6" w:rsidRDefault="003E206A" w:rsidP="008328E6">
      <w:pPr>
        <w:numPr>
          <w:ilvl w:val="0"/>
          <w:numId w:val="6"/>
        </w:numPr>
        <w:tabs>
          <w:tab w:val="left" w:pos="540"/>
        </w:tabs>
        <w:overflowPunct/>
        <w:autoSpaceDE/>
        <w:autoSpaceDN/>
        <w:snapToGrid w:val="0"/>
        <w:spacing w:after="0"/>
        <w:ind w:left="1710" w:hanging="1710"/>
        <w:textAlignment w:val="auto"/>
        <w:rPr>
          <w:rFonts w:ascii="Arial" w:eastAsia="DengXian" w:hAnsi="Arial" w:cs="Arial"/>
        </w:rPr>
      </w:pPr>
      <w:r>
        <w:rPr>
          <w:rFonts w:ascii="Arial" w:hAnsi="Arial" w:cs="Arial"/>
          <w:lang w:eastAsia="ja-JP"/>
        </w:rPr>
        <w:t>R5-221605</w:t>
      </w:r>
      <w:r>
        <w:rPr>
          <w:rFonts w:ascii="Arial" w:hAnsi="Arial" w:cs="Arial"/>
          <w:lang w:eastAsia="ja-JP"/>
        </w:rPr>
        <w:tab/>
      </w:r>
      <w:r w:rsidR="006A2B32" w:rsidRPr="006A2B32">
        <w:rPr>
          <w:rFonts w:ascii="Arial" w:hAnsi="Arial" w:cs="Arial"/>
          <w:lang w:eastAsia="ja-JP"/>
        </w:rPr>
        <w:t>Discussion on LTE_NR_B41_Bn41_PC29dBm-UEConTest Work plan review to include dependencies with NR_RF_TxD-UEConTest work plan</w:t>
      </w:r>
      <w:r w:rsidR="006A2B32">
        <w:rPr>
          <w:rFonts w:ascii="Arial" w:hAnsi="Arial" w:cs="Arial"/>
          <w:lang w:eastAsia="ja-JP"/>
        </w:rPr>
        <w:t>, Keysight</w:t>
      </w:r>
      <w:r w:rsidR="004E0EE2">
        <w:rPr>
          <w:rFonts w:ascii="Arial" w:hAnsi="Arial" w:cs="Arial"/>
          <w:lang w:eastAsia="ja-JP"/>
        </w:rPr>
        <w:t xml:space="preserve"> Technologies</w:t>
      </w:r>
    </w:p>
    <w:p w14:paraId="68E3152F" w14:textId="77777777" w:rsidR="009C57C0" w:rsidRDefault="009C57C0">
      <w:pPr>
        <w:overflowPunct/>
        <w:autoSpaceDE/>
        <w:autoSpaceDN/>
        <w:snapToGrid w:val="0"/>
        <w:spacing w:after="0"/>
        <w:textAlignment w:val="auto"/>
        <w:rPr>
          <w:rFonts w:ascii="Arial" w:eastAsia="SimSun" w:hAnsi="Arial" w:cs="Arial"/>
          <w:b/>
        </w:rPr>
      </w:pPr>
    </w:p>
    <w:p w14:paraId="6AB08FE0" w14:textId="1F25D9C8" w:rsidR="00F01509" w:rsidRPr="00F01509" w:rsidRDefault="00F01509" w:rsidP="00F01509">
      <w:pPr>
        <w:overflowPunct/>
        <w:autoSpaceDE/>
        <w:autoSpaceDN/>
        <w:snapToGrid w:val="0"/>
        <w:spacing w:after="0"/>
        <w:textAlignment w:val="auto"/>
        <w:rPr>
          <w:rFonts w:ascii="Arial" w:hAnsi="Arial" w:cs="Arial"/>
        </w:rPr>
      </w:pPr>
      <w:r w:rsidRPr="00F01509">
        <w:rPr>
          <w:rFonts w:ascii="Arial" w:hAnsi="Arial" w:cs="Arial"/>
          <w:b/>
        </w:rPr>
        <w:t>TS 3</w:t>
      </w:r>
      <w:r w:rsidRPr="00F01509">
        <w:rPr>
          <w:rFonts w:ascii="Arial" w:eastAsia="SimSun" w:hAnsi="Arial" w:cs="Arial" w:hint="eastAsia"/>
          <w:b/>
        </w:rPr>
        <w:t>8</w:t>
      </w:r>
      <w:r w:rsidRPr="00F01509">
        <w:rPr>
          <w:rFonts w:ascii="Arial" w:hAnsi="Arial" w:cs="Arial"/>
          <w:b/>
        </w:rPr>
        <w:t>.5</w:t>
      </w:r>
      <w:r>
        <w:rPr>
          <w:rFonts w:ascii="Arial" w:eastAsia="SimSun" w:hAnsi="Arial" w:cs="Arial" w:hint="eastAsia"/>
          <w:b/>
          <w:lang w:val="en-US"/>
        </w:rPr>
        <w:t>2</w:t>
      </w:r>
      <w:r w:rsidR="008964EE">
        <w:rPr>
          <w:rFonts w:ascii="Arial" w:eastAsia="SimSun" w:hAnsi="Arial" w:cs="Arial"/>
          <w:b/>
          <w:lang w:val="en-US"/>
        </w:rPr>
        <w:t>1</w:t>
      </w:r>
      <w:r w:rsidRPr="00F01509">
        <w:rPr>
          <w:rFonts w:ascii="Arial" w:hAnsi="Arial" w:cs="Arial"/>
          <w:b/>
        </w:rPr>
        <w:t>-</w:t>
      </w:r>
      <w:r w:rsidRPr="00F01509">
        <w:rPr>
          <w:rFonts w:ascii="Arial" w:eastAsia="SimSun" w:hAnsi="Arial" w:cs="Arial" w:hint="eastAsia"/>
          <w:b/>
          <w:lang w:val="en-US"/>
        </w:rPr>
        <w:t>1</w:t>
      </w:r>
      <w:r w:rsidRPr="00F01509">
        <w:rPr>
          <w:rFonts w:ascii="Arial" w:hAnsi="Arial" w:cs="Arial"/>
          <w:b/>
        </w:rPr>
        <w:t xml:space="preserve"> CRs</w:t>
      </w:r>
    </w:p>
    <w:p w14:paraId="128C827B" w14:textId="72AE19E0" w:rsidR="00F01509" w:rsidRPr="00F01509" w:rsidRDefault="001C3104" w:rsidP="001C3104">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4F61B7">
        <w:rPr>
          <w:rFonts w:ascii="Arial" w:hAnsi="Arial" w:cs="Arial"/>
          <w:lang w:eastAsia="ja-JP"/>
        </w:rPr>
        <w:t>447</w:t>
      </w:r>
      <w:r w:rsidR="007D7733">
        <w:rPr>
          <w:rFonts w:ascii="Arial" w:hAnsi="Arial" w:cs="Arial"/>
          <w:lang w:eastAsia="ja-JP"/>
        </w:rPr>
        <w:t>6</w:t>
      </w:r>
      <w:r w:rsidR="00F01509" w:rsidRPr="00F01509">
        <w:rPr>
          <w:rFonts w:ascii="Arial" w:hAnsi="Arial" w:cs="Arial"/>
          <w:lang w:eastAsia="ja-JP"/>
        </w:rPr>
        <w:tab/>
      </w:r>
      <w:r w:rsidR="007D7733" w:rsidRPr="007D7733">
        <w:rPr>
          <w:rFonts w:ascii="Arial" w:hAnsi="Arial" w:cs="Arial"/>
          <w:lang w:eastAsia="ja-JP"/>
        </w:rPr>
        <w:t>Addition of Configured Tx Power Min Conf Requirements for n41 Power Class 1.5</w:t>
      </w:r>
      <w:r w:rsidR="00F01509" w:rsidRPr="00F01509">
        <w:rPr>
          <w:rFonts w:ascii="Arial" w:hAnsi="Arial" w:cs="Arial"/>
          <w:lang w:eastAsia="ja-JP"/>
        </w:rPr>
        <w:t>, CMCC</w:t>
      </w:r>
    </w:p>
    <w:p w14:paraId="4A69AEE9" w14:textId="586BD4B4"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4477</w:t>
      </w:r>
      <w:r w:rsidRPr="00F01509">
        <w:rPr>
          <w:rFonts w:ascii="Arial" w:hAnsi="Arial" w:cs="Arial"/>
          <w:lang w:eastAsia="ja-JP"/>
        </w:rPr>
        <w:tab/>
      </w:r>
      <w:r w:rsidR="00306791" w:rsidRPr="00306791">
        <w:rPr>
          <w:rFonts w:ascii="Arial" w:hAnsi="Arial" w:cs="Arial"/>
          <w:lang w:eastAsia="ja-JP"/>
        </w:rPr>
        <w:t>Addition of MOP for UL MIMO Min Conf Requirements for n41 Power Class 1.5</w:t>
      </w:r>
      <w:r w:rsidR="00306791">
        <w:rPr>
          <w:rFonts w:ascii="Arial" w:hAnsi="Arial" w:cs="Arial"/>
          <w:lang w:eastAsia="ja-JP"/>
        </w:rPr>
        <w:t xml:space="preserve">, </w:t>
      </w:r>
      <w:r w:rsidRPr="00F01509">
        <w:rPr>
          <w:rFonts w:ascii="Arial" w:hAnsi="Arial" w:cs="Arial"/>
          <w:lang w:eastAsia="ja-JP"/>
        </w:rPr>
        <w:t>CMCC</w:t>
      </w:r>
    </w:p>
    <w:p w14:paraId="536807AC" w14:textId="1115AF5A"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4479</w:t>
      </w:r>
      <w:r w:rsidRPr="00F01509">
        <w:rPr>
          <w:rFonts w:ascii="Arial" w:hAnsi="Arial" w:cs="Arial"/>
          <w:lang w:eastAsia="ja-JP"/>
        </w:rPr>
        <w:tab/>
      </w:r>
      <w:r w:rsidR="000D2746" w:rsidRPr="000D2746">
        <w:rPr>
          <w:rFonts w:ascii="Arial" w:hAnsi="Arial" w:cs="Arial"/>
          <w:lang w:eastAsia="ja-JP"/>
        </w:rPr>
        <w:t>Update of NR ACLR Test Requirement for n41 Power Class 1.5</w:t>
      </w:r>
      <w:r w:rsidRPr="00F01509">
        <w:rPr>
          <w:rFonts w:ascii="Arial" w:hAnsi="Arial" w:cs="Arial"/>
          <w:lang w:eastAsia="ja-JP"/>
        </w:rPr>
        <w:t>, CMCC</w:t>
      </w:r>
    </w:p>
    <w:p w14:paraId="58FB21F5" w14:textId="1C3336BD"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5999</w:t>
      </w:r>
      <w:r w:rsidRPr="00F01509">
        <w:rPr>
          <w:rFonts w:ascii="Arial" w:hAnsi="Arial" w:cs="Arial"/>
          <w:lang w:eastAsia="ja-JP"/>
        </w:rPr>
        <w:tab/>
      </w:r>
      <w:r w:rsidR="00D20F36" w:rsidRPr="00D20F36">
        <w:rPr>
          <w:rFonts w:ascii="Arial" w:hAnsi="Arial" w:cs="Arial"/>
          <w:lang w:eastAsia="ja-JP"/>
        </w:rPr>
        <w:t>Addition of MOP for UL MIMO Test Requirements for n41 Power Class 1.5</w:t>
      </w:r>
      <w:r w:rsidRPr="00F01509">
        <w:rPr>
          <w:rFonts w:ascii="Arial" w:hAnsi="Arial" w:cs="Arial"/>
          <w:lang w:eastAsia="ja-JP"/>
        </w:rPr>
        <w:t>, CMCC</w:t>
      </w:r>
    </w:p>
    <w:p w14:paraId="355290FE" w14:textId="03E00A08"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6000</w:t>
      </w:r>
      <w:r w:rsidRPr="00F01509">
        <w:rPr>
          <w:rFonts w:ascii="Arial" w:hAnsi="Arial" w:cs="Arial"/>
          <w:lang w:eastAsia="ja-JP"/>
        </w:rPr>
        <w:tab/>
      </w:r>
      <w:r w:rsidR="00BE6F9C" w:rsidRPr="00BE6F9C">
        <w:rPr>
          <w:rFonts w:ascii="Arial" w:hAnsi="Arial" w:cs="Arial"/>
          <w:lang w:eastAsia="ja-JP"/>
        </w:rPr>
        <w:t>Adding Power Class 1.5 for LTE Band 41and NR Band n41 MOP</w:t>
      </w:r>
      <w:r w:rsidR="00BE6F9C">
        <w:rPr>
          <w:rFonts w:ascii="Arial" w:hAnsi="Arial" w:cs="Arial"/>
          <w:lang w:eastAsia="ja-JP"/>
        </w:rPr>
        <w:t>, T-Mobile</w:t>
      </w:r>
    </w:p>
    <w:p w14:paraId="3376770F" w14:textId="34D28D08" w:rsidR="00F01509" w:rsidRPr="00F01509" w:rsidRDefault="001C3104" w:rsidP="001C3104">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B96DB8">
        <w:rPr>
          <w:rFonts w:ascii="Arial" w:hAnsi="Arial" w:cs="Arial"/>
          <w:lang w:eastAsia="ja-JP"/>
        </w:rPr>
        <w:t>6001</w:t>
      </w:r>
      <w:r w:rsidR="00F01509" w:rsidRPr="00F01509">
        <w:rPr>
          <w:rFonts w:ascii="Arial" w:hAnsi="Arial" w:cs="Arial"/>
          <w:lang w:eastAsia="ja-JP"/>
        </w:rPr>
        <w:tab/>
      </w:r>
      <w:r w:rsidR="00B57E4B" w:rsidRPr="00B57E4B">
        <w:rPr>
          <w:rFonts w:ascii="Arial" w:hAnsi="Arial" w:cs="Arial"/>
          <w:lang w:eastAsia="ja-JP"/>
        </w:rPr>
        <w:t>Adding Power Class 1.5 for LTE Band 41and NR Band n41 MPR</w:t>
      </w:r>
      <w:r w:rsidR="00B57E4B">
        <w:rPr>
          <w:rFonts w:ascii="Arial" w:hAnsi="Arial" w:cs="Arial"/>
          <w:lang w:eastAsia="ja-JP"/>
        </w:rPr>
        <w:t>, T-Mobile</w:t>
      </w:r>
    </w:p>
    <w:p w14:paraId="37EA613E" w14:textId="117126A4" w:rsidR="00A9491E" w:rsidRDefault="00A9491E" w:rsidP="00A9491E">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6002</w:t>
      </w:r>
      <w:r w:rsidRPr="00F01509">
        <w:rPr>
          <w:rFonts w:ascii="Arial" w:hAnsi="Arial" w:cs="Arial"/>
          <w:lang w:eastAsia="ja-JP"/>
        </w:rPr>
        <w:tab/>
      </w:r>
      <w:r w:rsidR="002240F4" w:rsidRPr="002240F4">
        <w:rPr>
          <w:rFonts w:ascii="Arial" w:hAnsi="Arial" w:cs="Arial"/>
          <w:lang w:eastAsia="ja-JP"/>
        </w:rPr>
        <w:t>Adding Power Class 1.5 for LTE Band 41and NR Band n41 A-MPR</w:t>
      </w:r>
      <w:r w:rsidR="002240F4">
        <w:rPr>
          <w:rFonts w:ascii="Arial" w:hAnsi="Arial" w:cs="Arial"/>
          <w:lang w:eastAsia="ja-JP"/>
        </w:rPr>
        <w:t>, T-Mobile</w:t>
      </w:r>
    </w:p>
    <w:p w14:paraId="7CF245C0" w14:textId="7ADAE9AB" w:rsidR="0072198D" w:rsidRDefault="0072198D" w:rsidP="00837779">
      <w:pPr>
        <w:numPr>
          <w:ilvl w:val="0"/>
          <w:numId w:val="9"/>
        </w:numPr>
        <w:tabs>
          <w:tab w:val="left" w:pos="567"/>
        </w:tabs>
        <w:overflowPunct/>
        <w:autoSpaceDE/>
        <w:autoSpaceDN/>
        <w:snapToGrid w:val="0"/>
        <w:spacing w:after="0"/>
        <w:ind w:left="1710" w:hanging="1710"/>
        <w:textAlignment w:val="auto"/>
        <w:rPr>
          <w:rFonts w:ascii="Arial" w:hAnsi="Arial" w:cs="Arial"/>
          <w:lang w:eastAsia="ja-JP"/>
        </w:rPr>
      </w:pPr>
      <w:r>
        <w:rPr>
          <w:rFonts w:ascii="Arial" w:hAnsi="Arial" w:cs="Arial"/>
          <w:lang w:eastAsia="ja-JP"/>
        </w:rPr>
        <w:t>R5-217176</w:t>
      </w:r>
      <w:r>
        <w:rPr>
          <w:rFonts w:ascii="Arial" w:hAnsi="Arial" w:cs="Arial"/>
          <w:lang w:eastAsia="ja-JP"/>
        </w:rPr>
        <w:tab/>
        <w:t>Adding Power Class 1.5 for LTE Band 4</w:t>
      </w:r>
      <w:r w:rsidR="002C4E3E">
        <w:rPr>
          <w:rFonts w:ascii="Arial" w:hAnsi="Arial" w:cs="Arial"/>
          <w:lang w:eastAsia="ja-JP"/>
        </w:rPr>
        <w:t>1and NR Band n41 to Annex N.1 indication of modified</w:t>
      </w:r>
      <w:r w:rsidR="00837779">
        <w:rPr>
          <w:rFonts w:ascii="Arial" w:hAnsi="Arial" w:cs="Arial"/>
          <w:lang w:eastAsia="ja-JP"/>
        </w:rPr>
        <w:t xml:space="preserve"> MPR behavior.</w:t>
      </w:r>
    </w:p>
    <w:p w14:paraId="1D90E0DE" w14:textId="2CBF90A3" w:rsidR="00837779" w:rsidRDefault="00837779" w:rsidP="00A9491E">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R5-218379</w:t>
      </w:r>
      <w:r>
        <w:rPr>
          <w:rFonts w:ascii="Arial" w:hAnsi="Arial" w:cs="Arial"/>
          <w:lang w:eastAsia="ja-JP"/>
        </w:rPr>
        <w:tab/>
        <w:t>Update of PC1.5 n41 MOP test requirement</w:t>
      </w:r>
    </w:p>
    <w:p w14:paraId="4C1C9960" w14:textId="443EC834" w:rsidR="00AE4012" w:rsidRPr="00F01509" w:rsidRDefault="00AE4012" w:rsidP="00A9491E">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w:t>
      </w:r>
      <w:r w:rsidR="00586D99">
        <w:rPr>
          <w:rFonts w:ascii="Arial" w:hAnsi="Arial" w:cs="Arial"/>
          <w:lang w:eastAsia="ja-JP"/>
        </w:rPr>
        <w:t>0210</w:t>
      </w:r>
      <w:r w:rsidR="00586D99">
        <w:rPr>
          <w:rFonts w:ascii="Arial" w:hAnsi="Arial" w:cs="Arial"/>
          <w:lang w:eastAsia="ja-JP"/>
        </w:rPr>
        <w:tab/>
      </w:r>
      <w:r w:rsidR="00586D99" w:rsidRPr="00586D99">
        <w:rPr>
          <w:rFonts w:ascii="Arial" w:hAnsi="Arial" w:cs="Arial"/>
          <w:lang w:eastAsia="ja-JP"/>
        </w:rPr>
        <w:t>Addition of NR FR1 PC1.5 RF Baseline Implementation Capabilities for n41, CMCC</w:t>
      </w:r>
    </w:p>
    <w:p w14:paraId="62C25423"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5422ACD0"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01E33661" w14:textId="77777777" w:rsidR="009C57C0" w:rsidRPr="00F01509" w:rsidRDefault="009C57C0">
      <w:pPr>
        <w:tabs>
          <w:tab w:val="left" w:pos="567"/>
        </w:tabs>
        <w:overflowPunct/>
        <w:autoSpaceDE/>
        <w:autoSpaceDN/>
        <w:snapToGrid w:val="0"/>
        <w:spacing w:after="0"/>
        <w:textAlignment w:val="auto"/>
        <w:rPr>
          <w:rFonts w:ascii="Arial" w:hAnsi="Arial" w:cs="Arial"/>
          <w:highlight w:val="yellow"/>
          <w:lang w:eastAsia="ja-JP"/>
        </w:rPr>
      </w:pPr>
    </w:p>
    <w:p w14:paraId="04A9CFB4" w14:textId="77777777" w:rsidR="009C57C0" w:rsidRDefault="009C57C0">
      <w:pPr>
        <w:tabs>
          <w:tab w:val="left" w:pos="567"/>
        </w:tabs>
        <w:overflowPunct/>
        <w:autoSpaceDE/>
        <w:autoSpaceDN/>
        <w:snapToGrid w:val="0"/>
        <w:spacing w:after="0"/>
        <w:textAlignment w:val="auto"/>
        <w:rPr>
          <w:rFonts w:ascii="Arial" w:eastAsia="DengXian" w:hAnsi="Arial" w:cs="Arial"/>
          <w:bCs/>
        </w:rPr>
      </w:pPr>
    </w:p>
    <w:p w14:paraId="0191F18B" w14:textId="77777777" w:rsidR="009C57C0" w:rsidRDefault="00F015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6EC07D2" w14:textId="77777777" w:rsidR="009C57C0" w:rsidRDefault="00F015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7F4ECD4" w14:textId="77777777" w:rsidR="009C57C0" w:rsidRDefault="00F015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A2E4D11" w14:textId="77777777" w:rsidR="009C57C0" w:rsidRDefault="00F015B8">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6D4F6D06" w14:textId="77777777" w:rsidR="009C57C0" w:rsidRDefault="00F015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1675F2" w14:textId="77777777" w:rsidR="009C57C0" w:rsidRDefault="00F015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7B774A5" w14:textId="77777777" w:rsidR="009C57C0" w:rsidRDefault="00F015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02AC77" w14:textId="77777777" w:rsidR="009C57C0" w:rsidRDefault="00F015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59F38DB" w14:textId="77777777" w:rsidR="009C57C0" w:rsidRDefault="00F015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550B6A" w14:textId="77777777" w:rsidR="009C57C0" w:rsidRDefault="00F015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A3C3E3" w14:textId="77777777" w:rsidR="009C57C0" w:rsidRDefault="00F015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29EC844" w14:textId="77777777" w:rsidR="009C57C0" w:rsidRDefault="00F015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758249" w14:textId="77777777" w:rsidR="009C57C0" w:rsidRDefault="00F015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7142374" w14:textId="77777777" w:rsidR="009C57C0" w:rsidRDefault="00F015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AA0F994" w14:textId="77777777" w:rsidR="009C57C0" w:rsidRDefault="00F015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C934D79" w14:textId="77777777" w:rsidR="009C57C0" w:rsidRDefault="00F015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A100954" w14:textId="77777777" w:rsidR="009C57C0" w:rsidRDefault="00F015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442A458" w14:textId="77777777" w:rsidR="009C57C0" w:rsidRDefault="00F015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A7B317" w14:textId="77777777" w:rsidR="009C57C0" w:rsidRDefault="00F015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B8E3B38" w14:textId="77777777" w:rsidR="009C57C0" w:rsidRDefault="00F015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82A039" w14:textId="77777777" w:rsidR="009C57C0" w:rsidRDefault="00F015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0496C1E" w14:textId="77777777" w:rsidR="009C57C0" w:rsidRDefault="00F015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BC5AAB1" w14:textId="77777777" w:rsidR="009C57C0" w:rsidRDefault="00F015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C57C0" w:rsidSect="009C57C0">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05FD9" w14:textId="77777777" w:rsidR="00E87912" w:rsidRDefault="00E87912" w:rsidP="009C57C0">
      <w:pPr>
        <w:spacing w:after="0"/>
      </w:pPr>
      <w:r>
        <w:separator/>
      </w:r>
    </w:p>
  </w:endnote>
  <w:endnote w:type="continuationSeparator" w:id="0">
    <w:p w14:paraId="54632565" w14:textId="77777777" w:rsidR="00E87912" w:rsidRDefault="00E87912" w:rsidP="009C57C0">
      <w:pPr>
        <w:spacing w:after="0"/>
      </w:pPr>
      <w:r>
        <w:continuationSeparator/>
      </w:r>
    </w:p>
  </w:endnote>
  <w:endnote w:type="continuationNotice" w:id="1">
    <w:p w14:paraId="2B302854" w14:textId="77777777" w:rsidR="00E87912" w:rsidRDefault="00E879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4E135" w14:textId="77777777" w:rsidR="009C57C0" w:rsidRDefault="00B53C3B">
    <w:pPr>
      <w:pStyle w:val="Footer"/>
    </w:pPr>
    <w:r>
      <w:fldChar w:fldCharType="begin"/>
    </w:r>
    <w:r w:rsidR="00F015B8">
      <w:rPr>
        <w:rStyle w:val="PageNumber"/>
      </w:rPr>
      <w:instrText xml:space="preserve"> PAGE </w:instrText>
    </w:r>
    <w:r>
      <w:fldChar w:fldCharType="separate"/>
    </w:r>
    <w:r w:rsidR="00C05424">
      <w:rPr>
        <w:rStyle w:val="PageNumber"/>
        <w:noProof/>
      </w:rPr>
      <w:t>3</w:t>
    </w:r>
    <w:r>
      <w:fldChar w:fldCharType="end"/>
    </w:r>
    <w:r w:rsidR="00F015B8">
      <w:rPr>
        <w:rStyle w:val="PageNumber"/>
      </w:rPr>
      <w:t xml:space="preserve"> / </w:t>
    </w:r>
    <w:r>
      <w:fldChar w:fldCharType="begin"/>
    </w:r>
    <w:r w:rsidR="00F015B8">
      <w:rPr>
        <w:rStyle w:val="PageNumber"/>
      </w:rPr>
      <w:instrText xml:space="preserve"> NUMPAGES </w:instrText>
    </w:r>
    <w:r>
      <w:fldChar w:fldCharType="separate"/>
    </w:r>
    <w:r w:rsidR="00C05424">
      <w:rPr>
        <w:rStyle w:val="PageNumbe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4C67E" w14:textId="77777777" w:rsidR="00E87912" w:rsidRDefault="00E87912">
      <w:pPr>
        <w:spacing w:after="0"/>
      </w:pPr>
      <w:r>
        <w:separator/>
      </w:r>
    </w:p>
  </w:footnote>
  <w:footnote w:type="continuationSeparator" w:id="0">
    <w:p w14:paraId="4F90F593" w14:textId="77777777" w:rsidR="00E87912" w:rsidRDefault="00E87912">
      <w:pPr>
        <w:spacing w:after="0"/>
      </w:pPr>
      <w:r>
        <w:continuationSeparator/>
      </w:r>
    </w:p>
  </w:footnote>
  <w:footnote w:type="continuationNotice" w:id="1">
    <w:p w14:paraId="6F1DDC12" w14:textId="77777777" w:rsidR="00E87912" w:rsidRDefault="00E879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84C68A"/>
    <w:multiLevelType w:val="singleLevel"/>
    <w:tmpl w:val="D584C68A"/>
    <w:lvl w:ilvl="0">
      <w:start w:val="1"/>
      <w:numFmt w:val="decimal"/>
      <w:lvlText w:val="[%1]"/>
      <w:lvlJc w:val="left"/>
    </w:lvl>
  </w:abstractNum>
  <w:abstractNum w:abstractNumId="1" w15:restartNumberingAfterBreak="0">
    <w:nsid w:val="1A045185"/>
    <w:multiLevelType w:val="singleLevel"/>
    <w:tmpl w:val="40D4592F"/>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4592F"/>
    <w:multiLevelType w:val="singleLevel"/>
    <w:tmpl w:val="40D4592F"/>
    <w:lvl w:ilvl="0">
      <w:start w:val="1"/>
      <w:numFmt w:val="decimal"/>
      <w:lvlText w:val="[%1]"/>
      <w:lvlJc w:val="left"/>
    </w:lvl>
  </w:abstractNum>
  <w:abstractNum w:abstractNumId="6" w15:restartNumberingAfterBreak="0">
    <w:nsid w:val="54D07E32"/>
    <w:multiLevelType w:val="singleLevel"/>
    <w:tmpl w:val="54D07E32"/>
    <w:lvl w:ilvl="0">
      <w:start w:val="1"/>
      <w:numFmt w:val="decimal"/>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2"/>
  </w:num>
  <w:num w:numId="5">
    <w:abstractNumId w:val="4"/>
  </w:num>
  <w:num w:numId="6">
    <w:abstractNumId w:val="0"/>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54A47"/>
    <w:rsid w:val="000608BD"/>
    <w:rsid w:val="00060AE4"/>
    <w:rsid w:val="000647A5"/>
    <w:rsid w:val="000679D2"/>
    <w:rsid w:val="000737CA"/>
    <w:rsid w:val="000746A7"/>
    <w:rsid w:val="000763DB"/>
    <w:rsid w:val="00084FEF"/>
    <w:rsid w:val="0009013C"/>
    <w:rsid w:val="000910BB"/>
    <w:rsid w:val="000926AF"/>
    <w:rsid w:val="000A0D6B"/>
    <w:rsid w:val="000A3ED2"/>
    <w:rsid w:val="000A6495"/>
    <w:rsid w:val="000A6736"/>
    <w:rsid w:val="000A7856"/>
    <w:rsid w:val="000B0BF2"/>
    <w:rsid w:val="000B1390"/>
    <w:rsid w:val="000C00FA"/>
    <w:rsid w:val="000C51AA"/>
    <w:rsid w:val="000D17BC"/>
    <w:rsid w:val="000D2186"/>
    <w:rsid w:val="000D2746"/>
    <w:rsid w:val="000D3B28"/>
    <w:rsid w:val="000D76D7"/>
    <w:rsid w:val="000E4385"/>
    <w:rsid w:val="000E4F35"/>
    <w:rsid w:val="000E6828"/>
    <w:rsid w:val="000F6C1C"/>
    <w:rsid w:val="001000CA"/>
    <w:rsid w:val="00101FF9"/>
    <w:rsid w:val="00104C0B"/>
    <w:rsid w:val="001139D7"/>
    <w:rsid w:val="00114F95"/>
    <w:rsid w:val="001154BF"/>
    <w:rsid w:val="00116F4B"/>
    <w:rsid w:val="00131E8B"/>
    <w:rsid w:val="00137471"/>
    <w:rsid w:val="00141E36"/>
    <w:rsid w:val="00150FD3"/>
    <w:rsid w:val="00164BB8"/>
    <w:rsid w:val="00172FED"/>
    <w:rsid w:val="00173BB6"/>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0DE3"/>
    <w:rsid w:val="001E1CAE"/>
    <w:rsid w:val="001E6C82"/>
    <w:rsid w:val="001F1B1F"/>
    <w:rsid w:val="001F2610"/>
    <w:rsid w:val="001F2A20"/>
    <w:rsid w:val="001F486F"/>
    <w:rsid w:val="00201D8E"/>
    <w:rsid w:val="00207857"/>
    <w:rsid w:val="00207DC4"/>
    <w:rsid w:val="002240F4"/>
    <w:rsid w:val="0022485E"/>
    <w:rsid w:val="00224ABA"/>
    <w:rsid w:val="00226C35"/>
    <w:rsid w:val="00230188"/>
    <w:rsid w:val="00243A99"/>
    <w:rsid w:val="002458FB"/>
    <w:rsid w:val="00257607"/>
    <w:rsid w:val="00267542"/>
    <w:rsid w:val="0029567C"/>
    <w:rsid w:val="002A2395"/>
    <w:rsid w:val="002B12BF"/>
    <w:rsid w:val="002B36C1"/>
    <w:rsid w:val="002C4E3E"/>
    <w:rsid w:val="002E5245"/>
    <w:rsid w:val="002F0966"/>
    <w:rsid w:val="002F5C28"/>
    <w:rsid w:val="00301B7A"/>
    <w:rsid w:val="00306791"/>
    <w:rsid w:val="00306D59"/>
    <w:rsid w:val="00313F47"/>
    <w:rsid w:val="0031719C"/>
    <w:rsid w:val="0032503A"/>
    <w:rsid w:val="00325EE1"/>
    <w:rsid w:val="00334664"/>
    <w:rsid w:val="00334CF1"/>
    <w:rsid w:val="003357C0"/>
    <w:rsid w:val="00342C6A"/>
    <w:rsid w:val="00344D60"/>
    <w:rsid w:val="00346477"/>
    <w:rsid w:val="00347CB0"/>
    <w:rsid w:val="0035791E"/>
    <w:rsid w:val="00360416"/>
    <w:rsid w:val="0036248C"/>
    <w:rsid w:val="00367401"/>
    <w:rsid w:val="00375678"/>
    <w:rsid w:val="00382F2B"/>
    <w:rsid w:val="00384712"/>
    <w:rsid w:val="0039390A"/>
    <w:rsid w:val="0039459F"/>
    <w:rsid w:val="00394AB0"/>
    <w:rsid w:val="00396252"/>
    <w:rsid w:val="003A30CD"/>
    <w:rsid w:val="003A4B47"/>
    <w:rsid w:val="003A5A46"/>
    <w:rsid w:val="003B0B26"/>
    <w:rsid w:val="003B24AF"/>
    <w:rsid w:val="003B612F"/>
    <w:rsid w:val="003B7182"/>
    <w:rsid w:val="003B7727"/>
    <w:rsid w:val="003C2699"/>
    <w:rsid w:val="003D5036"/>
    <w:rsid w:val="003D764D"/>
    <w:rsid w:val="003E206A"/>
    <w:rsid w:val="003E3A1A"/>
    <w:rsid w:val="003E53CA"/>
    <w:rsid w:val="0040091C"/>
    <w:rsid w:val="00401AC0"/>
    <w:rsid w:val="00403D35"/>
    <w:rsid w:val="00406B20"/>
    <w:rsid w:val="00406D7A"/>
    <w:rsid w:val="004113A3"/>
    <w:rsid w:val="00415178"/>
    <w:rsid w:val="00424B47"/>
    <w:rsid w:val="004258BA"/>
    <w:rsid w:val="00425C77"/>
    <w:rsid w:val="00441F95"/>
    <w:rsid w:val="00447FF1"/>
    <w:rsid w:val="004531C9"/>
    <w:rsid w:val="00457D91"/>
    <w:rsid w:val="00460C31"/>
    <w:rsid w:val="00463CD3"/>
    <w:rsid w:val="00464E5B"/>
    <w:rsid w:val="0047055A"/>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4B48"/>
    <w:rsid w:val="004C4C95"/>
    <w:rsid w:val="004C638C"/>
    <w:rsid w:val="004D3F3A"/>
    <w:rsid w:val="004D4AB1"/>
    <w:rsid w:val="004E0EE2"/>
    <w:rsid w:val="004E35F4"/>
    <w:rsid w:val="004E4F8C"/>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1C15"/>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662"/>
    <w:rsid w:val="0058478F"/>
    <w:rsid w:val="00586D99"/>
    <w:rsid w:val="00591815"/>
    <w:rsid w:val="0059289B"/>
    <w:rsid w:val="00593315"/>
    <w:rsid w:val="00597F11"/>
    <w:rsid w:val="005A115C"/>
    <w:rsid w:val="005A170D"/>
    <w:rsid w:val="005A6C96"/>
    <w:rsid w:val="005D0418"/>
    <w:rsid w:val="005D2C17"/>
    <w:rsid w:val="005E1D58"/>
    <w:rsid w:val="005E330F"/>
    <w:rsid w:val="005F11A7"/>
    <w:rsid w:val="00603CAA"/>
    <w:rsid w:val="00604ADA"/>
    <w:rsid w:val="00604B21"/>
    <w:rsid w:val="00610E37"/>
    <w:rsid w:val="006207ED"/>
    <w:rsid w:val="00626BC9"/>
    <w:rsid w:val="00632E20"/>
    <w:rsid w:val="006347A6"/>
    <w:rsid w:val="00643022"/>
    <w:rsid w:val="006458DF"/>
    <w:rsid w:val="00650830"/>
    <w:rsid w:val="00650D52"/>
    <w:rsid w:val="00653B9C"/>
    <w:rsid w:val="006615B2"/>
    <w:rsid w:val="00662313"/>
    <w:rsid w:val="00663614"/>
    <w:rsid w:val="00673911"/>
    <w:rsid w:val="00682E5B"/>
    <w:rsid w:val="006870C9"/>
    <w:rsid w:val="006912F1"/>
    <w:rsid w:val="006942A4"/>
    <w:rsid w:val="006A10B0"/>
    <w:rsid w:val="006A2B32"/>
    <w:rsid w:val="006A3ADF"/>
    <w:rsid w:val="006A5BA4"/>
    <w:rsid w:val="006A7BCB"/>
    <w:rsid w:val="006B039D"/>
    <w:rsid w:val="006B4C1E"/>
    <w:rsid w:val="006C090F"/>
    <w:rsid w:val="006C205F"/>
    <w:rsid w:val="006C4E32"/>
    <w:rsid w:val="006C56D8"/>
    <w:rsid w:val="006D044F"/>
    <w:rsid w:val="006D07AE"/>
    <w:rsid w:val="006D1C93"/>
    <w:rsid w:val="006D3C11"/>
    <w:rsid w:val="006E3F11"/>
    <w:rsid w:val="006E7F39"/>
    <w:rsid w:val="006F4DE3"/>
    <w:rsid w:val="006F6569"/>
    <w:rsid w:val="00701410"/>
    <w:rsid w:val="0070374F"/>
    <w:rsid w:val="00705F16"/>
    <w:rsid w:val="007065AF"/>
    <w:rsid w:val="007113A1"/>
    <w:rsid w:val="0072198D"/>
    <w:rsid w:val="00721CF6"/>
    <w:rsid w:val="00722210"/>
    <w:rsid w:val="00723E46"/>
    <w:rsid w:val="00726F00"/>
    <w:rsid w:val="00733826"/>
    <w:rsid w:val="00737F80"/>
    <w:rsid w:val="0074269F"/>
    <w:rsid w:val="0074663C"/>
    <w:rsid w:val="0076128E"/>
    <w:rsid w:val="00766CFB"/>
    <w:rsid w:val="00780514"/>
    <w:rsid w:val="007805B4"/>
    <w:rsid w:val="007816FF"/>
    <w:rsid w:val="00781722"/>
    <w:rsid w:val="00783B44"/>
    <w:rsid w:val="00785028"/>
    <w:rsid w:val="00792D95"/>
    <w:rsid w:val="00793981"/>
    <w:rsid w:val="007A28B7"/>
    <w:rsid w:val="007A3A5A"/>
    <w:rsid w:val="007A4370"/>
    <w:rsid w:val="007A5F8E"/>
    <w:rsid w:val="007B589E"/>
    <w:rsid w:val="007C3C7C"/>
    <w:rsid w:val="007C7CB3"/>
    <w:rsid w:val="007D3741"/>
    <w:rsid w:val="007D7733"/>
    <w:rsid w:val="007E04F3"/>
    <w:rsid w:val="007E0EAC"/>
    <w:rsid w:val="007E1D15"/>
    <w:rsid w:val="007E1DEA"/>
    <w:rsid w:val="007E2202"/>
    <w:rsid w:val="007F37D7"/>
    <w:rsid w:val="0080576D"/>
    <w:rsid w:val="008145EA"/>
    <w:rsid w:val="0081571A"/>
    <w:rsid w:val="00815869"/>
    <w:rsid w:val="00816B81"/>
    <w:rsid w:val="008179B3"/>
    <w:rsid w:val="00821450"/>
    <w:rsid w:val="008220BE"/>
    <w:rsid w:val="00822186"/>
    <w:rsid w:val="00823B90"/>
    <w:rsid w:val="008246BD"/>
    <w:rsid w:val="00825EC0"/>
    <w:rsid w:val="0082771A"/>
    <w:rsid w:val="008279A9"/>
    <w:rsid w:val="0083266E"/>
    <w:rsid w:val="008328E6"/>
    <w:rsid w:val="00833C61"/>
    <w:rsid w:val="008357D2"/>
    <w:rsid w:val="00837779"/>
    <w:rsid w:val="008532C8"/>
    <w:rsid w:val="008546E5"/>
    <w:rsid w:val="008641AD"/>
    <w:rsid w:val="00871653"/>
    <w:rsid w:val="00881D74"/>
    <w:rsid w:val="00881E7B"/>
    <w:rsid w:val="008836AC"/>
    <w:rsid w:val="00884FF2"/>
    <w:rsid w:val="00887422"/>
    <w:rsid w:val="0089166C"/>
    <w:rsid w:val="00893204"/>
    <w:rsid w:val="008960DE"/>
    <w:rsid w:val="008964EE"/>
    <w:rsid w:val="00897BFA"/>
    <w:rsid w:val="008A36DF"/>
    <w:rsid w:val="008B0F11"/>
    <w:rsid w:val="008B49A7"/>
    <w:rsid w:val="008B782A"/>
    <w:rsid w:val="008C1698"/>
    <w:rsid w:val="008C1A3D"/>
    <w:rsid w:val="008C1AB3"/>
    <w:rsid w:val="008C46C4"/>
    <w:rsid w:val="008C597E"/>
    <w:rsid w:val="008D01C3"/>
    <w:rsid w:val="008D1E13"/>
    <w:rsid w:val="008D6549"/>
    <w:rsid w:val="008D70D2"/>
    <w:rsid w:val="008E0118"/>
    <w:rsid w:val="008E0F20"/>
    <w:rsid w:val="008E12D9"/>
    <w:rsid w:val="008F129B"/>
    <w:rsid w:val="008F22A5"/>
    <w:rsid w:val="008F4EAF"/>
    <w:rsid w:val="00900AE8"/>
    <w:rsid w:val="00900DAD"/>
    <w:rsid w:val="00910091"/>
    <w:rsid w:val="00912EAA"/>
    <w:rsid w:val="0091408E"/>
    <w:rsid w:val="009145A1"/>
    <w:rsid w:val="00916948"/>
    <w:rsid w:val="0092762F"/>
    <w:rsid w:val="009378CA"/>
    <w:rsid w:val="0095025E"/>
    <w:rsid w:val="00955C4C"/>
    <w:rsid w:val="00960138"/>
    <w:rsid w:val="00963BF5"/>
    <w:rsid w:val="00967129"/>
    <w:rsid w:val="00970342"/>
    <w:rsid w:val="00981C4C"/>
    <w:rsid w:val="0099165D"/>
    <w:rsid w:val="00995338"/>
    <w:rsid w:val="00996777"/>
    <w:rsid w:val="009A0F3C"/>
    <w:rsid w:val="009A46B2"/>
    <w:rsid w:val="009B2021"/>
    <w:rsid w:val="009B3938"/>
    <w:rsid w:val="009B6811"/>
    <w:rsid w:val="009C0BC7"/>
    <w:rsid w:val="009C57C0"/>
    <w:rsid w:val="009C5D64"/>
    <w:rsid w:val="009C6592"/>
    <w:rsid w:val="009E07C3"/>
    <w:rsid w:val="009E209B"/>
    <w:rsid w:val="009F0747"/>
    <w:rsid w:val="009F217B"/>
    <w:rsid w:val="009F2FC8"/>
    <w:rsid w:val="00A03514"/>
    <w:rsid w:val="00A0734A"/>
    <w:rsid w:val="00A16B0B"/>
    <w:rsid w:val="00A16D4A"/>
    <w:rsid w:val="00A17079"/>
    <w:rsid w:val="00A223FD"/>
    <w:rsid w:val="00A244B6"/>
    <w:rsid w:val="00A33D1D"/>
    <w:rsid w:val="00A37A61"/>
    <w:rsid w:val="00A448C3"/>
    <w:rsid w:val="00A458D4"/>
    <w:rsid w:val="00A46FB7"/>
    <w:rsid w:val="00A51525"/>
    <w:rsid w:val="00A53118"/>
    <w:rsid w:val="00A5412E"/>
    <w:rsid w:val="00A5592E"/>
    <w:rsid w:val="00A6211B"/>
    <w:rsid w:val="00A77163"/>
    <w:rsid w:val="00A86AB5"/>
    <w:rsid w:val="00A878BD"/>
    <w:rsid w:val="00A920F0"/>
    <w:rsid w:val="00A9491E"/>
    <w:rsid w:val="00A95F52"/>
    <w:rsid w:val="00A97226"/>
    <w:rsid w:val="00AA0E64"/>
    <w:rsid w:val="00AA0ED2"/>
    <w:rsid w:val="00AA142F"/>
    <w:rsid w:val="00AA2276"/>
    <w:rsid w:val="00AA312F"/>
    <w:rsid w:val="00AA371E"/>
    <w:rsid w:val="00AA4265"/>
    <w:rsid w:val="00AA53DB"/>
    <w:rsid w:val="00AA65F3"/>
    <w:rsid w:val="00AB239A"/>
    <w:rsid w:val="00AC2398"/>
    <w:rsid w:val="00AC39FB"/>
    <w:rsid w:val="00AD16DF"/>
    <w:rsid w:val="00AD53C7"/>
    <w:rsid w:val="00AD7ADC"/>
    <w:rsid w:val="00AE08EB"/>
    <w:rsid w:val="00AE3CC7"/>
    <w:rsid w:val="00AE4012"/>
    <w:rsid w:val="00AE7399"/>
    <w:rsid w:val="00AF7BAA"/>
    <w:rsid w:val="00B00BBE"/>
    <w:rsid w:val="00B05DF3"/>
    <w:rsid w:val="00B10710"/>
    <w:rsid w:val="00B156D8"/>
    <w:rsid w:val="00B208FA"/>
    <w:rsid w:val="00B24F38"/>
    <w:rsid w:val="00B25C12"/>
    <w:rsid w:val="00B2766F"/>
    <w:rsid w:val="00B31ABC"/>
    <w:rsid w:val="00B34BAA"/>
    <w:rsid w:val="00B432CD"/>
    <w:rsid w:val="00B445ED"/>
    <w:rsid w:val="00B45690"/>
    <w:rsid w:val="00B52E61"/>
    <w:rsid w:val="00B53C3B"/>
    <w:rsid w:val="00B5568B"/>
    <w:rsid w:val="00B57E4B"/>
    <w:rsid w:val="00B6300F"/>
    <w:rsid w:val="00B70389"/>
    <w:rsid w:val="00B76FB6"/>
    <w:rsid w:val="00B8258A"/>
    <w:rsid w:val="00B84623"/>
    <w:rsid w:val="00B84DE4"/>
    <w:rsid w:val="00B84EF0"/>
    <w:rsid w:val="00B92602"/>
    <w:rsid w:val="00B95610"/>
    <w:rsid w:val="00B96DB8"/>
    <w:rsid w:val="00BB1D84"/>
    <w:rsid w:val="00BB33EA"/>
    <w:rsid w:val="00BB6387"/>
    <w:rsid w:val="00BB66D5"/>
    <w:rsid w:val="00BC21B2"/>
    <w:rsid w:val="00BC2ADD"/>
    <w:rsid w:val="00BC7E6E"/>
    <w:rsid w:val="00BD380E"/>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50D"/>
    <w:rsid w:val="00C34723"/>
    <w:rsid w:val="00C35EE1"/>
    <w:rsid w:val="00C371EA"/>
    <w:rsid w:val="00C445AD"/>
    <w:rsid w:val="00C44CBA"/>
    <w:rsid w:val="00C458F0"/>
    <w:rsid w:val="00C4666A"/>
    <w:rsid w:val="00C46B40"/>
    <w:rsid w:val="00C479A3"/>
    <w:rsid w:val="00C50477"/>
    <w:rsid w:val="00C55C4D"/>
    <w:rsid w:val="00C74DAF"/>
    <w:rsid w:val="00C80116"/>
    <w:rsid w:val="00C827CC"/>
    <w:rsid w:val="00C84FD8"/>
    <w:rsid w:val="00C85423"/>
    <w:rsid w:val="00C86E78"/>
    <w:rsid w:val="00C87BFC"/>
    <w:rsid w:val="00C93064"/>
    <w:rsid w:val="00C95222"/>
    <w:rsid w:val="00CA2722"/>
    <w:rsid w:val="00CA32C2"/>
    <w:rsid w:val="00CA53ED"/>
    <w:rsid w:val="00CE242B"/>
    <w:rsid w:val="00CE2E10"/>
    <w:rsid w:val="00CF2251"/>
    <w:rsid w:val="00CF289D"/>
    <w:rsid w:val="00CF5E71"/>
    <w:rsid w:val="00CF7079"/>
    <w:rsid w:val="00CF7FAC"/>
    <w:rsid w:val="00D06441"/>
    <w:rsid w:val="00D160C1"/>
    <w:rsid w:val="00D17794"/>
    <w:rsid w:val="00D20F36"/>
    <w:rsid w:val="00D216AC"/>
    <w:rsid w:val="00D22398"/>
    <w:rsid w:val="00D35E6C"/>
    <w:rsid w:val="00D41C16"/>
    <w:rsid w:val="00D436CF"/>
    <w:rsid w:val="00D45B2F"/>
    <w:rsid w:val="00D46E88"/>
    <w:rsid w:val="00D46F9F"/>
    <w:rsid w:val="00D534A6"/>
    <w:rsid w:val="00D60BD6"/>
    <w:rsid w:val="00D613A9"/>
    <w:rsid w:val="00D62D8D"/>
    <w:rsid w:val="00D70C04"/>
    <w:rsid w:val="00D70D86"/>
    <w:rsid w:val="00D719A4"/>
    <w:rsid w:val="00D76BA4"/>
    <w:rsid w:val="00D8021D"/>
    <w:rsid w:val="00D82D10"/>
    <w:rsid w:val="00D85B76"/>
    <w:rsid w:val="00D86784"/>
    <w:rsid w:val="00D933FA"/>
    <w:rsid w:val="00DA1540"/>
    <w:rsid w:val="00DA31E8"/>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75FF"/>
    <w:rsid w:val="00E51574"/>
    <w:rsid w:val="00E544FA"/>
    <w:rsid w:val="00E57566"/>
    <w:rsid w:val="00E5792E"/>
    <w:rsid w:val="00E6077C"/>
    <w:rsid w:val="00E61F89"/>
    <w:rsid w:val="00E6618E"/>
    <w:rsid w:val="00E70601"/>
    <w:rsid w:val="00E7120B"/>
    <w:rsid w:val="00E77436"/>
    <w:rsid w:val="00E82C8E"/>
    <w:rsid w:val="00E87912"/>
    <w:rsid w:val="00E87CFA"/>
    <w:rsid w:val="00E93D77"/>
    <w:rsid w:val="00E95264"/>
    <w:rsid w:val="00E95381"/>
    <w:rsid w:val="00EA2172"/>
    <w:rsid w:val="00EA2DC1"/>
    <w:rsid w:val="00EA5E9D"/>
    <w:rsid w:val="00EB4120"/>
    <w:rsid w:val="00EB58A7"/>
    <w:rsid w:val="00EC4986"/>
    <w:rsid w:val="00EC5571"/>
    <w:rsid w:val="00EC7134"/>
    <w:rsid w:val="00ED0E8F"/>
    <w:rsid w:val="00EE1504"/>
    <w:rsid w:val="00EE3B5B"/>
    <w:rsid w:val="00EE4CC9"/>
    <w:rsid w:val="00EE54DC"/>
    <w:rsid w:val="00EE7F9D"/>
    <w:rsid w:val="00EF0AB8"/>
    <w:rsid w:val="00EF4800"/>
    <w:rsid w:val="00EF674A"/>
    <w:rsid w:val="00F00A3D"/>
    <w:rsid w:val="00F01509"/>
    <w:rsid w:val="00F015B8"/>
    <w:rsid w:val="00F056A7"/>
    <w:rsid w:val="00F17CA4"/>
    <w:rsid w:val="00F2315F"/>
    <w:rsid w:val="00F24DDD"/>
    <w:rsid w:val="00F2685A"/>
    <w:rsid w:val="00F2770B"/>
    <w:rsid w:val="00F2794C"/>
    <w:rsid w:val="00F50FC6"/>
    <w:rsid w:val="00F53790"/>
    <w:rsid w:val="00F5432D"/>
    <w:rsid w:val="00F549A3"/>
    <w:rsid w:val="00F55CBF"/>
    <w:rsid w:val="00F65058"/>
    <w:rsid w:val="00F72B10"/>
    <w:rsid w:val="00F73609"/>
    <w:rsid w:val="00F77359"/>
    <w:rsid w:val="00F803A6"/>
    <w:rsid w:val="00F85457"/>
    <w:rsid w:val="00F86A73"/>
    <w:rsid w:val="00F920CF"/>
    <w:rsid w:val="00FA58DA"/>
    <w:rsid w:val="00FB0685"/>
    <w:rsid w:val="00FB1832"/>
    <w:rsid w:val="00FB40FF"/>
    <w:rsid w:val="00FB51D5"/>
    <w:rsid w:val="00FB5560"/>
    <w:rsid w:val="00FC345B"/>
    <w:rsid w:val="00FC5D22"/>
    <w:rsid w:val="00FD2159"/>
    <w:rsid w:val="00FD45D0"/>
    <w:rsid w:val="00FD4E37"/>
    <w:rsid w:val="00FD6FDD"/>
    <w:rsid w:val="00FE12C5"/>
    <w:rsid w:val="00FE2DF7"/>
    <w:rsid w:val="27452B8C"/>
    <w:rsid w:val="275A7663"/>
    <w:rsid w:val="316F7BD4"/>
    <w:rsid w:val="39AC1018"/>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006DAC"/>
  <w15:docId w15:val="{203A873C-2334-4B35-BE9C-B3526BE5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7C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9C5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9C57C0"/>
    <w:pPr>
      <w:pBdr>
        <w:top w:val="none" w:sz="0" w:space="0" w:color="auto"/>
      </w:pBdr>
      <w:spacing w:before="180"/>
      <w:outlineLvl w:val="1"/>
    </w:pPr>
    <w:rPr>
      <w:sz w:val="32"/>
    </w:rPr>
  </w:style>
  <w:style w:type="paragraph" w:styleId="Heading3">
    <w:name w:val="heading 3"/>
    <w:basedOn w:val="Heading2"/>
    <w:next w:val="Normal"/>
    <w:qFormat/>
    <w:rsid w:val="009C57C0"/>
    <w:pPr>
      <w:spacing w:before="120"/>
      <w:outlineLvl w:val="2"/>
    </w:pPr>
    <w:rPr>
      <w:sz w:val="28"/>
    </w:rPr>
  </w:style>
  <w:style w:type="paragraph" w:styleId="Heading4">
    <w:name w:val="heading 4"/>
    <w:basedOn w:val="Heading3"/>
    <w:next w:val="Normal"/>
    <w:qFormat/>
    <w:rsid w:val="009C57C0"/>
    <w:pPr>
      <w:ind w:left="1418" w:hanging="1418"/>
      <w:outlineLvl w:val="3"/>
    </w:pPr>
    <w:rPr>
      <w:sz w:val="24"/>
    </w:rPr>
  </w:style>
  <w:style w:type="paragraph" w:styleId="Heading5">
    <w:name w:val="heading 5"/>
    <w:basedOn w:val="Heading4"/>
    <w:next w:val="Normal"/>
    <w:qFormat/>
    <w:rsid w:val="009C57C0"/>
    <w:pPr>
      <w:ind w:left="1701" w:hanging="1701"/>
      <w:outlineLvl w:val="4"/>
    </w:pPr>
    <w:rPr>
      <w:sz w:val="22"/>
    </w:rPr>
  </w:style>
  <w:style w:type="paragraph" w:styleId="Heading6">
    <w:name w:val="heading 6"/>
    <w:basedOn w:val="H6"/>
    <w:next w:val="Normal"/>
    <w:link w:val="Heading6Char"/>
    <w:qFormat/>
    <w:rsid w:val="009C57C0"/>
    <w:pPr>
      <w:outlineLvl w:val="5"/>
    </w:pPr>
  </w:style>
  <w:style w:type="paragraph" w:styleId="Heading7">
    <w:name w:val="heading 7"/>
    <w:basedOn w:val="H6"/>
    <w:next w:val="Normal"/>
    <w:link w:val="Heading7Char"/>
    <w:qFormat/>
    <w:rsid w:val="009C57C0"/>
    <w:pPr>
      <w:outlineLvl w:val="6"/>
    </w:pPr>
  </w:style>
  <w:style w:type="paragraph" w:styleId="Heading8">
    <w:name w:val="heading 8"/>
    <w:basedOn w:val="Heading1"/>
    <w:next w:val="Normal"/>
    <w:qFormat/>
    <w:rsid w:val="009C57C0"/>
    <w:pPr>
      <w:ind w:left="0" w:firstLine="0"/>
      <w:outlineLvl w:val="7"/>
    </w:pPr>
  </w:style>
  <w:style w:type="paragraph" w:styleId="Heading9">
    <w:name w:val="heading 9"/>
    <w:basedOn w:val="Heading8"/>
    <w:next w:val="Normal"/>
    <w:qFormat/>
    <w:rsid w:val="009C5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57C0"/>
    <w:pPr>
      <w:ind w:left="1985" w:hanging="1985"/>
      <w:outlineLvl w:val="9"/>
    </w:pPr>
    <w:rPr>
      <w:sz w:val="20"/>
    </w:rPr>
  </w:style>
  <w:style w:type="paragraph" w:styleId="List3">
    <w:name w:val="List 3"/>
    <w:basedOn w:val="List2"/>
    <w:qFormat/>
    <w:rsid w:val="009C57C0"/>
    <w:pPr>
      <w:ind w:left="1135"/>
    </w:pPr>
  </w:style>
  <w:style w:type="paragraph" w:styleId="List2">
    <w:name w:val="List 2"/>
    <w:basedOn w:val="List"/>
    <w:qFormat/>
    <w:rsid w:val="009C57C0"/>
    <w:pPr>
      <w:ind w:left="851"/>
    </w:pPr>
  </w:style>
  <w:style w:type="paragraph" w:styleId="List">
    <w:name w:val="List"/>
    <w:basedOn w:val="Normal"/>
    <w:qFormat/>
    <w:rsid w:val="009C57C0"/>
    <w:pPr>
      <w:ind w:left="568" w:hanging="284"/>
    </w:pPr>
  </w:style>
  <w:style w:type="paragraph" w:styleId="TOC7">
    <w:name w:val="toc 7"/>
    <w:basedOn w:val="TOC6"/>
    <w:next w:val="Normal"/>
    <w:qFormat/>
    <w:rsid w:val="009C57C0"/>
    <w:pPr>
      <w:ind w:left="2268" w:hanging="2268"/>
    </w:pPr>
  </w:style>
  <w:style w:type="paragraph" w:styleId="TOC6">
    <w:name w:val="toc 6"/>
    <w:basedOn w:val="TOC5"/>
    <w:next w:val="Normal"/>
    <w:qFormat/>
    <w:rsid w:val="009C57C0"/>
    <w:pPr>
      <w:ind w:left="1985" w:hanging="1985"/>
    </w:pPr>
  </w:style>
  <w:style w:type="paragraph" w:styleId="TOC5">
    <w:name w:val="toc 5"/>
    <w:basedOn w:val="TOC4"/>
    <w:next w:val="Normal"/>
    <w:qFormat/>
    <w:rsid w:val="009C57C0"/>
    <w:pPr>
      <w:ind w:left="1701" w:hanging="1701"/>
    </w:pPr>
  </w:style>
  <w:style w:type="paragraph" w:styleId="TOC4">
    <w:name w:val="toc 4"/>
    <w:basedOn w:val="TOC3"/>
    <w:next w:val="Normal"/>
    <w:qFormat/>
    <w:rsid w:val="009C57C0"/>
    <w:pPr>
      <w:ind w:left="1418" w:hanging="1418"/>
    </w:pPr>
  </w:style>
  <w:style w:type="paragraph" w:styleId="TOC3">
    <w:name w:val="toc 3"/>
    <w:basedOn w:val="TOC2"/>
    <w:next w:val="Normal"/>
    <w:qFormat/>
    <w:rsid w:val="009C57C0"/>
    <w:pPr>
      <w:ind w:left="1134" w:hanging="1134"/>
    </w:pPr>
  </w:style>
  <w:style w:type="paragraph" w:styleId="TOC2">
    <w:name w:val="toc 2"/>
    <w:basedOn w:val="TOC1"/>
    <w:next w:val="Normal"/>
    <w:qFormat/>
    <w:rsid w:val="009C57C0"/>
    <w:pPr>
      <w:keepNext w:val="0"/>
      <w:spacing w:before="0"/>
      <w:ind w:left="851" w:hanging="851"/>
    </w:pPr>
    <w:rPr>
      <w:sz w:val="20"/>
    </w:rPr>
  </w:style>
  <w:style w:type="paragraph" w:styleId="TOC1">
    <w:name w:val="toc 1"/>
    <w:next w:val="Normal"/>
    <w:semiHidden/>
    <w:rsid w:val="009C5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9C57C0"/>
    <w:pPr>
      <w:ind w:left="851"/>
    </w:pPr>
  </w:style>
  <w:style w:type="paragraph" w:styleId="ListNumber">
    <w:name w:val="List Number"/>
    <w:basedOn w:val="List"/>
    <w:rsid w:val="009C57C0"/>
  </w:style>
  <w:style w:type="paragraph" w:styleId="ListBullet4">
    <w:name w:val="List Bullet 4"/>
    <w:basedOn w:val="ListBullet3"/>
    <w:qFormat/>
    <w:rsid w:val="009C57C0"/>
    <w:pPr>
      <w:ind w:left="1418"/>
    </w:pPr>
  </w:style>
  <w:style w:type="paragraph" w:styleId="ListBullet3">
    <w:name w:val="List Bullet 3"/>
    <w:basedOn w:val="ListBullet2"/>
    <w:qFormat/>
    <w:rsid w:val="009C57C0"/>
    <w:pPr>
      <w:ind w:left="1135"/>
    </w:pPr>
  </w:style>
  <w:style w:type="paragraph" w:styleId="ListBullet2">
    <w:name w:val="List Bullet 2"/>
    <w:basedOn w:val="ListBullet"/>
    <w:qFormat/>
    <w:rsid w:val="009C57C0"/>
    <w:pPr>
      <w:ind w:left="851"/>
    </w:pPr>
  </w:style>
  <w:style w:type="paragraph" w:styleId="ListBullet">
    <w:name w:val="List Bullet"/>
    <w:basedOn w:val="List"/>
    <w:qFormat/>
    <w:rsid w:val="009C57C0"/>
  </w:style>
  <w:style w:type="paragraph" w:styleId="Caption">
    <w:name w:val="caption"/>
    <w:basedOn w:val="Normal"/>
    <w:next w:val="Normal"/>
    <w:uiPriority w:val="35"/>
    <w:qFormat/>
    <w:rsid w:val="009C57C0"/>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rsid w:val="009C57C0"/>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rsid w:val="009C57C0"/>
    <w:pPr>
      <w:overflowPunct/>
      <w:autoSpaceDE/>
      <w:autoSpaceDN/>
      <w:adjustRightInd/>
      <w:spacing w:after="0"/>
      <w:textAlignment w:val="auto"/>
    </w:pPr>
    <w:rPr>
      <w:rFonts w:eastAsia="MS Gothic"/>
    </w:rPr>
  </w:style>
  <w:style w:type="paragraph" w:styleId="BodyText3">
    <w:name w:val="Body Text 3"/>
    <w:basedOn w:val="Normal"/>
    <w:link w:val="BodyText3Char"/>
    <w:qFormat/>
    <w:rsid w:val="009C57C0"/>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rsid w:val="009C57C0"/>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rsid w:val="009C57C0"/>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rsid w:val="009C57C0"/>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rsid w:val="009C57C0"/>
    <w:pPr>
      <w:ind w:left="1702"/>
    </w:pPr>
  </w:style>
  <w:style w:type="paragraph" w:styleId="TOC8">
    <w:name w:val="toc 8"/>
    <w:basedOn w:val="TOC1"/>
    <w:next w:val="Normal"/>
    <w:qFormat/>
    <w:rsid w:val="009C57C0"/>
    <w:pPr>
      <w:spacing w:before="180"/>
      <w:ind w:left="2693" w:hanging="2693"/>
    </w:pPr>
    <w:rPr>
      <w:b/>
    </w:rPr>
  </w:style>
  <w:style w:type="paragraph" w:styleId="BodyTextIndent2">
    <w:name w:val="Body Text Indent 2"/>
    <w:basedOn w:val="Normal"/>
    <w:link w:val="BodyTextIndent2Char"/>
    <w:qFormat/>
    <w:rsid w:val="009C57C0"/>
    <w:pPr>
      <w:widowControl w:val="0"/>
      <w:overflowPunct/>
      <w:spacing w:after="0"/>
      <w:ind w:left="1656"/>
      <w:jc w:val="both"/>
    </w:pPr>
    <w:rPr>
      <w:rFonts w:eastAsia="MS Gothic"/>
      <w:kern w:val="2"/>
      <w:sz w:val="24"/>
    </w:rPr>
  </w:style>
  <w:style w:type="paragraph" w:styleId="BalloonText">
    <w:name w:val="Balloon Text"/>
    <w:basedOn w:val="Normal"/>
    <w:link w:val="BalloonTextChar"/>
    <w:qFormat/>
    <w:rsid w:val="009C57C0"/>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rsid w:val="009C57C0"/>
    <w:pPr>
      <w:jc w:val="center"/>
    </w:pPr>
    <w:rPr>
      <w:i/>
    </w:rPr>
  </w:style>
  <w:style w:type="paragraph" w:styleId="Header">
    <w:name w:val="header"/>
    <w:link w:val="HeaderChar"/>
    <w:qFormat/>
    <w:rsid w:val="009C57C0"/>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9C57C0"/>
    <w:pPr>
      <w:keepLines/>
      <w:spacing w:after="0"/>
      <w:ind w:left="454" w:hanging="454"/>
    </w:pPr>
    <w:rPr>
      <w:sz w:val="16"/>
    </w:rPr>
  </w:style>
  <w:style w:type="paragraph" w:styleId="List5">
    <w:name w:val="List 5"/>
    <w:basedOn w:val="List4"/>
    <w:qFormat/>
    <w:rsid w:val="009C57C0"/>
    <w:pPr>
      <w:ind w:left="1702"/>
    </w:pPr>
  </w:style>
  <w:style w:type="paragraph" w:styleId="List4">
    <w:name w:val="List 4"/>
    <w:basedOn w:val="List3"/>
    <w:qFormat/>
    <w:rsid w:val="009C57C0"/>
    <w:pPr>
      <w:ind w:left="1418"/>
    </w:pPr>
  </w:style>
  <w:style w:type="paragraph" w:styleId="TableofFigures">
    <w:name w:val="table of figures"/>
    <w:basedOn w:val="TOC1"/>
    <w:next w:val="Normal"/>
    <w:qFormat/>
    <w:rsid w:val="009C57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rsid w:val="009C57C0"/>
    <w:pPr>
      <w:ind w:left="1418" w:hanging="1418"/>
    </w:pPr>
  </w:style>
  <w:style w:type="paragraph" w:styleId="NormalWeb">
    <w:name w:val="Normal (Web)"/>
    <w:basedOn w:val="Normal"/>
    <w:uiPriority w:val="99"/>
    <w:unhideWhenUsed/>
    <w:qFormat/>
    <w:rsid w:val="009C57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rsid w:val="009C57C0"/>
    <w:pPr>
      <w:keepLines/>
      <w:spacing w:after="0"/>
    </w:pPr>
  </w:style>
  <w:style w:type="paragraph" w:styleId="Index2">
    <w:name w:val="index 2"/>
    <w:basedOn w:val="Index1"/>
    <w:next w:val="Normal"/>
    <w:qFormat/>
    <w:rsid w:val="009C57C0"/>
    <w:pPr>
      <w:ind w:left="284"/>
    </w:pPr>
  </w:style>
  <w:style w:type="paragraph" w:styleId="Title">
    <w:name w:val="Title"/>
    <w:basedOn w:val="Normal"/>
    <w:link w:val="TitleChar"/>
    <w:qFormat/>
    <w:rsid w:val="009C57C0"/>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sid w:val="009C57C0"/>
    <w:rPr>
      <w:b/>
      <w:sz w:val="24"/>
    </w:rPr>
  </w:style>
  <w:style w:type="table" w:styleId="TableGrid">
    <w:name w:val="Table Grid"/>
    <w:basedOn w:val="TableNormal"/>
    <w:qFormat/>
    <w:rsid w:val="009C5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9C57C0"/>
  </w:style>
  <w:style w:type="character" w:styleId="FollowedHyperlink">
    <w:name w:val="FollowedHyperlink"/>
    <w:qFormat/>
    <w:rsid w:val="009C57C0"/>
    <w:rPr>
      <w:color w:val="800080"/>
      <w:u w:val="single"/>
    </w:rPr>
  </w:style>
  <w:style w:type="character" w:styleId="Emphasis">
    <w:name w:val="Emphasis"/>
    <w:qFormat/>
    <w:rsid w:val="009C57C0"/>
    <w:rPr>
      <w:i/>
      <w:iCs/>
    </w:rPr>
  </w:style>
  <w:style w:type="character" w:styleId="Hyperlink">
    <w:name w:val="Hyperlink"/>
    <w:qFormat/>
    <w:rsid w:val="009C57C0"/>
    <w:rPr>
      <w:color w:val="0000FF"/>
      <w:u w:val="single"/>
    </w:rPr>
  </w:style>
  <w:style w:type="character" w:styleId="CommentReference">
    <w:name w:val="annotation reference"/>
    <w:qFormat/>
    <w:rsid w:val="009C57C0"/>
    <w:rPr>
      <w:rFonts w:eastAsia="Times New Roman"/>
      <w:kern w:val="2"/>
      <w:sz w:val="16"/>
      <w:lang w:val="en-GB"/>
    </w:rPr>
  </w:style>
  <w:style w:type="character" w:styleId="FootnoteReference">
    <w:name w:val="footnote reference"/>
    <w:semiHidden/>
    <w:rsid w:val="009C57C0"/>
    <w:rPr>
      <w:b/>
      <w:position w:val="6"/>
      <w:sz w:val="16"/>
    </w:rPr>
  </w:style>
  <w:style w:type="paragraph" w:customStyle="1" w:styleId="ZG">
    <w:name w:val="ZG"/>
    <w:qFormat/>
    <w:rsid w:val="009C5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rsid w:val="009C57C0"/>
    <w:pPr>
      <w:keepLines/>
      <w:ind w:left="1135" w:hanging="851"/>
    </w:pPr>
  </w:style>
  <w:style w:type="paragraph" w:customStyle="1" w:styleId="RecCCITT">
    <w:name w:val="Rec_CCITT_#"/>
    <w:basedOn w:val="Normal"/>
    <w:qFormat/>
    <w:rsid w:val="009C57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9C57C0"/>
    <w:pPr>
      <w:jc w:val="center"/>
    </w:pPr>
  </w:style>
  <w:style w:type="paragraph" w:customStyle="1" w:styleId="TAL">
    <w:name w:val="TAL"/>
    <w:basedOn w:val="Normal"/>
    <w:link w:val="TALCar"/>
    <w:qFormat/>
    <w:rsid w:val="009C57C0"/>
    <w:pPr>
      <w:keepNext/>
      <w:keepLines/>
      <w:spacing w:after="0"/>
    </w:pPr>
    <w:rPr>
      <w:rFonts w:ascii="Arial" w:hAnsi="Arial"/>
      <w:sz w:val="18"/>
    </w:rPr>
  </w:style>
  <w:style w:type="paragraph" w:customStyle="1" w:styleId="lptext">
    <w:name w:val="lˆptext"/>
    <w:basedOn w:val="Normal"/>
    <w:qFormat/>
    <w:rsid w:val="009C57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rsid w:val="009C57C0"/>
  </w:style>
  <w:style w:type="paragraph" w:customStyle="1" w:styleId="TableText">
    <w:name w:val="TableText"/>
    <w:basedOn w:val="BodyTextIndent"/>
    <w:qFormat/>
    <w:rsid w:val="009C57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rsid w:val="009C57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rsid w:val="009C57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9C5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9C5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9C57C0"/>
    <w:pPr>
      <w:framePr w:hRule="auto" w:wrap="notBeside" w:y="852"/>
    </w:pPr>
    <w:rPr>
      <w:i w:val="0"/>
      <w:sz w:val="40"/>
    </w:rPr>
  </w:style>
  <w:style w:type="paragraph" w:customStyle="1" w:styleId="B1">
    <w:name w:val="B1"/>
    <w:basedOn w:val="List"/>
    <w:link w:val="B1Char1"/>
    <w:qFormat/>
    <w:rsid w:val="009C57C0"/>
  </w:style>
  <w:style w:type="paragraph" w:customStyle="1" w:styleId="LD">
    <w:name w:val="LD"/>
    <w:qFormat/>
    <w:rsid w:val="009C57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9C57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rsid w:val="009C57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rsid w:val="009C57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9C5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rsid w:val="009C57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rsid w:val="009C57C0"/>
    <w:pPr>
      <w:spacing w:after="0"/>
    </w:pPr>
  </w:style>
  <w:style w:type="paragraph" w:customStyle="1" w:styleId="textintend1">
    <w:name w:val="text intend 1"/>
    <w:basedOn w:val="text"/>
    <w:qFormat/>
    <w:rsid w:val="009C57C0"/>
    <w:pPr>
      <w:numPr>
        <w:numId w:val="1"/>
      </w:numPr>
      <w:spacing w:after="120"/>
    </w:pPr>
  </w:style>
  <w:style w:type="paragraph" w:customStyle="1" w:styleId="text">
    <w:name w:val="text"/>
    <w:basedOn w:val="Normal"/>
    <w:qFormat/>
    <w:rsid w:val="009C57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9C57C0"/>
    <w:pPr>
      <w:ind w:left="851" w:hanging="851"/>
    </w:pPr>
  </w:style>
  <w:style w:type="paragraph" w:customStyle="1" w:styleId="71">
    <w:name w:val="表 (赤)  71"/>
    <w:uiPriority w:val="99"/>
    <w:semiHidden/>
    <w:qFormat/>
    <w:rsid w:val="009C57C0"/>
    <w:rPr>
      <w:rFonts w:eastAsia="MS Gothic"/>
      <w:sz w:val="24"/>
      <w:lang w:val="en-GB" w:eastAsia="ja-JP"/>
    </w:rPr>
  </w:style>
  <w:style w:type="paragraph" w:customStyle="1" w:styleId="B3">
    <w:name w:val="B3"/>
    <w:basedOn w:val="List3"/>
    <w:qFormat/>
    <w:rsid w:val="009C57C0"/>
  </w:style>
  <w:style w:type="paragraph" w:customStyle="1" w:styleId="Tabletext1">
    <w:name w:val="Table_text"/>
    <w:basedOn w:val="Normal"/>
    <w:qFormat/>
    <w:rsid w:val="009C57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rsid w:val="009C57C0"/>
    <w:pPr>
      <w:framePr w:wrap="notBeside" w:y="16161"/>
    </w:pPr>
  </w:style>
  <w:style w:type="paragraph" w:customStyle="1" w:styleId="a">
    <w:name w:val="佐藤２"/>
    <w:basedOn w:val="Normal"/>
    <w:qFormat/>
    <w:rsid w:val="009C57C0"/>
    <w:pPr>
      <w:numPr>
        <w:numId w:val="2"/>
      </w:numPr>
      <w:overflowPunct/>
      <w:autoSpaceDE/>
      <w:autoSpaceDN/>
      <w:adjustRightInd/>
      <w:textAlignment w:val="auto"/>
    </w:pPr>
    <w:rPr>
      <w:rFonts w:eastAsia="MS Gothic"/>
      <w:sz w:val="24"/>
      <w:lang w:eastAsia="ja-JP"/>
    </w:rPr>
  </w:style>
  <w:style w:type="paragraph" w:customStyle="1" w:styleId="ZH">
    <w:name w:val="ZH"/>
    <w:qFormat/>
    <w:rsid w:val="009C57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9C57C0"/>
    <w:pPr>
      <w:jc w:val="right"/>
    </w:pPr>
  </w:style>
  <w:style w:type="paragraph" w:customStyle="1" w:styleId="Tablehead">
    <w:name w:val="Table_head"/>
    <w:basedOn w:val="Tabletext1"/>
    <w:next w:val="Tabletext1"/>
    <w:qFormat/>
    <w:rsid w:val="009C57C0"/>
    <w:pPr>
      <w:keepNext/>
      <w:spacing w:before="80" w:after="80"/>
      <w:jc w:val="center"/>
    </w:pPr>
    <w:rPr>
      <w:b/>
    </w:rPr>
  </w:style>
  <w:style w:type="paragraph" w:customStyle="1" w:styleId="TH">
    <w:name w:val="TH"/>
    <w:basedOn w:val="Normal"/>
    <w:link w:val="THChar"/>
    <w:qFormat/>
    <w:rsid w:val="009C57C0"/>
    <w:pPr>
      <w:keepNext/>
      <w:keepLines/>
      <w:spacing w:before="60"/>
      <w:jc w:val="center"/>
    </w:pPr>
    <w:rPr>
      <w:rFonts w:ascii="Arial" w:hAnsi="Arial"/>
      <w:b/>
    </w:rPr>
  </w:style>
  <w:style w:type="paragraph" w:customStyle="1" w:styleId="NW">
    <w:name w:val="NW"/>
    <w:basedOn w:val="NO"/>
    <w:qFormat/>
    <w:rsid w:val="009C57C0"/>
    <w:pPr>
      <w:spacing w:after="0"/>
    </w:pPr>
  </w:style>
  <w:style w:type="paragraph" w:customStyle="1" w:styleId="Doc-text2">
    <w:name w:val="Doc-text2"/>
    <w:basedOn w:val="Normal"/>
    <w:link w:val="Doc-text2Char"/>
    <w:qFormat/>
    <w:rsid w:val="009C57C0"/>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rsid w:val="009C57C0"/>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rsid w:val="009C57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9C57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rsid w:val="009C57C0"/>
  </w:style>
  <w:style w:type="paragraph" w:customStyle="1" w:styleId="PL">
    <w:name w:val="PL"/>
    <w:qFormat/>
    <w:rsid w:val="009C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rsid w:val="009C57C0"/>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rsid w:val="009C57C0"/>
    <w:pPr>
      <w:outlineLvl w:val="9"/>
    </w:pPr>
  </w:style>
  <w:style w:type="paragraph" w:customStyle="1" w:styleId="CharCharCharCarCarCharCharCarCar">
    <w:name w:val="Char Char Char Car Car Char Char Car Car"/>
    <w:qFormat/>
    <w:rsid w:val="009C57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9C57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rsid w:val="009C57C0"/>
    <w:rPr>
      <w:rFonts w:eastAsia="MS Gothic"/>
      <w:sz w:val="24"/>
      <w:lang w:val="en-GB" w:eastAsia="ja-JP"/>
    </w:rPr>
  </w:style>
  <w:style w:type="paragraph" w:customStyle="1" w:styleId="ZD">
    <w:name w:val="ZD"/>
    <w:rsid w:val="009C57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rsid w:val="009C57C0"/>
  </w:style>
  <w:style w:type="paragraph" w:customStyle="1" w:styleId="2222">
    <w:name w:val="스타일 스타일 스타일 스타일 양쪽 첫 줄:  2 글자 + 첫 줄:  2 글자 + 첫 줄:  2 글자 + 첫 줄:  2..."/>
    <w:basedOn w:val="Normal"/>
    <w:link w:val="2222Char"/>
    <w:qFormat/>
    <w:rsid w:val="009C57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9C57C0"/>
    <w:rPr>
      <w:b/>
    </w:rPr>
  </w:style>
  <w:style w:type="paragraph" w:customStyle="1" w:styleId="EditorsNote">
    <w:name w:val="Editor's Note"/>
    <w:basedOn w:val="NO"/>
    <w:qFormat/>
    <w:rsid w:val="009C57C0"/>
    <w:rPr>
      <w:color w:val="FF0000"/>
    </w:rPr>
  </w:style>
  <w:style w:type="paragraph" w:customStyle="1" w:styleId="Heading1unnumbered">
    <w:name w:val="Heading 1 unnumbered"/>
    <w:basedOn w:val="Heading1"/>
    <w:next w:val="BodyText"/>
    <w:rsid w:val="009C57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9C57C0"/>
    <w:pPr>
      <w:keepNext w:val="0"/>
      <w:spacing w:before="0" w:after="240"/>
    </w:pPr>
  </w:style>
  <w:style w:type="paragraph" w:customStyle="1" w:styleId="EX">
    <w:name w:val="EX"/>
    <w:basedOn w:val="Normal"/>
    <w:qFormat/>
    <w:rsid w:val="009C57C0"/>
    <w:pPr>
      <w:keepLines/>
      <w:ind w:left="1702" w:hanging="1418"/>
    </w:pPr>
  </w:style>
  <w:style w:type="paragraph" w:customStyle="1" w:styleId="EW">
    <w:name w:val="EW"/>
    <w:basedOn w:val="EX"/>
    <w:qFormat/>
    <w:rsid w:val="009C57C0"/>
    <w:pPr>
      <w:spacing w:after="0"/>
    </w:pPr>
  </w:style>
  <w:style w:type="paragraph" w:customStyle="1" w:styleId="EQ">
    <w:name w:val="EQ"/>
    <w:basedOn w:val="Normal"/>
    <w:next w:val="Normal"/>
    <w:qFormat/>
    <w:rsid w:val="009C57C0"/>
    <w:pPr>
      <w:keepLines/>
      <w:tabs>
        <w:tab w:val="center" w:pos="4536"/>
        <w:tab w:val="right" w:pos="9072"/>
      </w:tabs>
    </w:pPr>
  </w:style>
  <w:style w:type="paragraph" w:customStyle="1" w:styleId="Reference">
    <w:name w:val="Reference"/>
    <w:basedOn w:val="Normal"/>
    <w:qFormat/>
    <w:rsid w:val="009C57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9C57C0"/>
    <w:pPr>
      <w:keepNext/>
      <w:spacing w:after="0"/>
    </w:pPr>
    <w:rPr>
      <w:rFonts w:ascii="Arial" w:hAnsi="Arial"/>
      <w:sz w:val="18"/>
    </w:rPr>
  </w:style>
  <w:style w:type="paragraph" w:customStyle="1" w:styleId="ZA">
    <w:name w:val="ZA"/>
    <w:qFormat/>
    <w:rsid w:val="009C5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rsid w:val="009C57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9C57C0"/>
    <w:rPr>
      <w:rFonts w:ascii="Arial" w:eastAsia="Times New Roman" w:hAnsi="Arial"/>
      <w:sz w:val="18"/>
      <w:lang w:val="en-GB" w:eastAsia="zh-CN"/>
    </w:rPr>
  </w:style>
  <w:style w:type="character" w:customStyle="1" w:styleId="CommentSubjectChar">
    <w:name w:val="Comment Subject Char"/>
    <w:link w:val="CommentSubject"/>
    <w:qFormat/>
    <w:rsid w:val="009C57C0"/>
    <w:rPr>
      <w:rFonts w:eastAsia="MS Gothic"/>
      <w:b/>
      <w:sz w:val="24"/>
      <w:lang w:val="en-GB"/>
    </w:rPr>
  </w:style>
  <w:style w:type="character" w:customStyle="1" w:styleId="THChar">
    <w:name w:val="TH Char"/>
    <w:link w:val="TH"/>
    <w:locked/>
    <w:rsid w:val="009C57C0"/>
    <w:rPr>
      <w:rFonts w:ascii="Arial" w:eastAsia="Times New Roman" w:hAnsi="Arial"/>
      <w:b/>
      <w:lang w:val="en-GB" w:eastAsia="zh-CN"/>
    </w:rPr>
  </w:style>
  <w:style w:type="character" w:customStyle="1" w:styleId="BodyTextIndentChar">
    <w:name w:val="Body Text Indent Char"/>
    <w:link w:val="BodyTextIndent"/>
    <w:qFormat/>
    <w:rsid w:val="009C57C0"/>
    <w:rPr>
      <w:rFonts w:eastAsia="MS Gothic"/>
      <w:sz w:val="24"/>
      <w:lang w:val="en-GB"/>
    </w:rPr>
  </w:style>
  <w:style w:type="character" w:customStyle="1" w:styleId="BodyTextIndent2Char">
    <w:name w:val="Body Text Indent 2 Char"/>
    <w:link w:val="BodyTextIndent2"/>
    <w:qFormat/>
    <w:rsid w:val="009C57C0"/>
    <w:rPr>
      <w:rFonts w:eastAsia="MS Gothic"/>
      <w:kern w:val="2"/>
      <w:sz w:val="24"/>
      <w:lang w:val="en-GB"/>
    </w:rPr>
  </w:style>
  <w:style w:type="character" w:customStyle="1" w:styleId="a0">
    <w:name w:val="図表番号 (文字)"/>
    <w:uiPriority w:val="35"/>
    <w:qFormat/>
    <w:rsid w:val="009C57C0"/>
    <w:rPr>
      <w:rFonts w:eastAsia="MS Gothic"/>
      <w:b/>
      <w:kern w:val="2"/>
      <w:sz w:val="24"/>
      <w:lang w:val="en-GB"/>
    </w:rPr>
  </w:style>
  <w:style w:type="character" w:customStyle="1" w:styleId="TAHCar">
    <w:name w:val="TAH Car"/>
    <w:link w:val="TAH"/>
    <w:rsid w:val="009C57C0"/>
    <w:rPr>
      <w:rFonts w:ascii="Arial" w:eastAsia="Times New Roman" w:hAnsi="Arial"/>
      <w:b/>
      <w:sz w:val="18"/>
      <w:lang w:val="en-GB" w:eastAsia="zh-CN"/>
    </w:rPr>
  </w:style>
  <w:style w:type="character" w:customStyle="1" w:styleId="Doc-text2Char">
    <w:name w:val="Doc-text2 Char"/>
    <w:link w:val="Doc-text2"/>
    <w:qFormat/>
    <w:rsid w:val="009C57C0"/>
    <w:rPr>
      <w:rFonts w:ascii="Arial" w:hAnsi="Arial"/>
      <w:szCs w:val="24"/>
      <w:lang w:val="en-GB" w:eastAsia="en-GB"/>
    </w:rPr>
  </w:style>
  <w:style w:type="character" w:customStyle="1" w:styleId="PlainTextChar">
    <w:name w:val="Plain Text Char"/>
    <w:link w:val="PlainText"/>
    <w:qFormat/>
    <w:rsid w:val="009C57C0"/>
    <w:rPr>
      <w:rFonts w:ascii="Courier New" w:eastAsia="MS Gothic" w:hAnsi="Courier New"/>
      <w:sz w:val="24"/>
      <w:lang w:val="en-GB"/>
    </w:rPr>
  </w:style>
  <w:style w:type="character" w:customStyle="1" w:styleId="BodyText3Char">
    <w:name w:val="Body Text 3 Char"/>
    <w:link w:val="BodyText3"/>
    <w:qFormat/>
    <w:rsid w:val="009C57C0"/>
    <w:rPr>
      <w:rFonts w:eastAsia="MS Gothic"/>
      <w:sz w:val="24"/>
      <w:lang w:val="en-GB"/>
    </w:rPr>
  </w:style>
  <w:style w:type="character" w:customStyle="1" w:styleId="ListParagraphChar">
    <w:name w:val="List Paragraph Char"/>
    <w:link w:val="ListParagraph"/>
    <w:uiPriority w:val="34"/>
    <w:qFormat/>
    <w:rsid w:val="009C57C0"/>
    <w:rPr>
      <w:rFonts w:ascii="Century" w:hAnsi="Century"/>
      <w:kern w:val="2"/>
      <w:sz w:val="21"/>
      <w:szCs w:val="22"/>
    </w:rPr>
  </w:style>
  <w:style w:type="character" w:customStyle="1" w:styleId="BodyTextChar">
    <w:name w:val="Body Text Char"/>
    <w:link w:val="BodyText"/>
    <w:qFormat/>
    <w:rsid w:val="009C57C0"/>
    <w:rPr>
      <w:rFonts w:eastAsia="MS Gothic"/>
      <w:sz w:val="24"/>
      <w:lang w:val="en-GB"/>
    </w:rPr>
  </w:style>
  <w:style w:type="character" w:customStyle="1" w:styleId="CommentTextChar">
    <w:name w:val="Comment Text Char"/>
    <w:link w:val="CommentText"/>
    <w:qFormat/>
    <w:rsid w:val="009C57C0"/>
    <w:rPr>
      <w:rFonts w:eastAsia="MS Gothic"/>
      <w:lang w:val="en-GB"/>
    </w:rPr>
  </w:style>
  <w:style w:type="character" w:customStyle="1" w:styleId="TANChar">
    <w:name w:val="TAN Char"/>
    <w:link w:val="TAN"/>
    <w:qFormat/>
    <w:rsid w:val="009C57C0"/>
    <w:rPr>
      <w:rFonts w:ascii="Arial" w:eastAsia="Times New Roman" w:hAnsi="Arial"/>
      <w:sz w:val="18"/>
      <w:lang w:val="en-GB" w:eastAsia="zh-CN"/>
    </w:rPr>
  </w:style>
  <w:style w:type="character" w:customStyle="1" w:styleId="Heading7Char">
    <w:name w:val="Heading 7 Char"/>
    <w:link w:val="Heading7"/>
    <w:qFormat/>
    <w:rsid w:val="009C57C0"/>
    <w:rPr>
      <w:rFonts w:ascii="Arial" w:eastAsia="Times New Roman" w:hAnsi="Arial"/>
      <w:lang w:val="en-GB" w:eastAsia="zh-CN"/>
    </w:rPr>
  </w:style>
  <w:style w:type="character" w:customStyle="1" w:styleId="DocumentMapChar">
    <w:name w:val="Document Map Char"/>
    <w:link w:val="DocumentMap"/>
    <w:qFormat/>
    <w:rsid w:val="009C57C0"/>
    <w:rPr>
      <w:rFonts w:ascii="Tahoma" w:eastAsia="MS Gothic" w:hAnsi="Tahoma"/>
      <w:sz w:val="24"/>
      <w:shd w:val="clear" w:color="auto" w:fill="000080"/>
      <w:lang w:val="en-GB"/>
    </w:rPr>
  </w:style>
  <w:style w:type="character" w:customStyle="1" w:styleId="maintextChar">
    <w:name w:val="main text Char"/>
    <w:link w:val="maintext"/>
    <w:qFormat/>
    <w:rsid w:val="009C57C0"/>
    <w:rPr>
      <w:rFonts w:ascii="Calibri" w:eastAsia="Malgun Gothic" w:hAnsi="Calibri" w:cs="Batang"/>
      <w:lang w:val="en-GB" w:eastAsia="ko-KR"/>
    </w:rPr>
  </w:style>
  <w:style w:type="character" w:customStyle="1" w:styleId="ZGSM">
    <w:name w:val="ZGSM"/>
    <w:qFormat/>
    <w:rsid w:val="009C57C0"/>
  </w:style>
  <w:style w:type="character" w:customStyle="1" w:styleId="B1Char1">
    <w:name w:val="B1 Char1"/>
    <w:link w:val="B1"/>
    <w:qFormat/>
    <w:locked/>
    <w:rsid w:val="009C57C0"/>
    <w:rPr>
      <w:rFonts w:eastAsia="Times New Roman"/>
      <w:lang w:val="en-GB" w:eastAsia="zh-CN"/>
    </w:rPr>
  </w:style>
  <w:style w:type="character" w:customStyle="1" w:styleId="Heading6Char">
    <w:name w:val="Heading 6 Char"/>
    <w:link w:val="Heading6"/>
    <w:qFormat/>
    <w:rsid w:val="009C57C0"/>
    <w:rPr>
      <w:rFonts w:ascii="Arial" w:eastAsia="Times New Roman" w:hAnsi="Arial"/>
      <w:lang w:val="en-GB" w:eastAsia="zh-CN"/>
    </w:rPr>
  </w:style>
  <w:style w:type="character" w:customStyle="1" w:styleId="Doc-titleChar">
    <w:name w:val="Doc-title Char"/>
    <w:link w:val="Doc-title"/>
    <w:qFormat/>
    <w:rsid w:val="009C57C0"/>
    <w:rPr>
      <w:rFonts w:ascii="Arial" w:hAnsi="Arial"/>
      <w:szCs w:val="24"/>
      <w:lang w:val="en-GB" w:eastAsia="en-GB"/>
    </w:rPr>
  </w:style>
  <w:style w:type="character" w:customStyle="1" w:styleId="TitleChar">
    <w:name w:val="Title Char"/>
    <w:link w:val="Title"/>
    <w:qFormat/>
    <w:rsid w:val="009C57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9C57C0"/>
    <w:rPr>
      <w:rFonts w:eastAsia="Malgun Gothic" w:cs="Batang"/>
      <w:lang w:val="en-GB" w:eastAsia="en-US"/>
    </w:rPr>
  </w:style>
  <w:style w:type="character" w:customStyle="1" w:styleId="BalloonTextChar">
    <w:name w:val="Balloon Text Char"/>
    <w:link w:val="BalloonText"/>
    <w:qFormat/>
    <w:rsid w:val="009C57C0"/>
    <w:rPr>
      <w:rFonts w:ascii="Arial" w:eastAsia="MS Gothic" w:hAnsi="Arial"/>
      <w:sz w:val="18"/>
      <w:lang w:val="en-GB"/>
    </w:rPr>
  </w:style>
  <w:style w:type="character" w:customStyle="1" w:styleId="FooterChar">
    <w:name w:val="Footer Char"/>
    <w:link w:val="Footer"/>
    <w:qFormat/>
    <w:rsid w:val="009C57C0"/>
    <w:rPr>
      <w:rFonts w:ascii="Arial" w:eastAsia="Times New Roman" w:hAnsi="Arial"/>
      <w:b/>
      <w:i/>
      <w:sz w:val="18"/>
      <w:lang w:eastAsia="zh-CN"/>
    </w:rPr>
  </w:style>
  <w:style w:type="character" w:customStyle="1" w:styleId="TALCar">
    <w:name w:val="TAL Car"/>
    <w:link w:val="TAL"/>
    <w:qFormat/>
    <w:locked/>
    <w:rsid w:val="009C57C0"/>
    <w:rPr>
      <w:rFonts w:ascii="Arial" w:eastAsia="Times New Roman" w:hAnsi="Arial"/>
      <w:sz w:val="18"/>
      <w:lang w:val="en-GB" w:eastAsia="zh-CN"/>
    </w:rPr>
  </w:style>
  <w:style w:type="character" w:customStyle="1" w:styleId="HeaderChar">
    <w:name w:val="Header Char"/>
    <w:link w:val="Header"/>
    <w:qFormat/>
    <w:locked/>
    <w:rsid w:val="009C57C0"/>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8B0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634101">
      <w:bodyDiv w:val="1"/>
      <w:marLeft w:val="0"/>
      <w:marRight w:val="0"/>
      <w:marTop w:val="0"/>
      <w:marBottom w:val="0"/>
      <w:divBdr>
        <w:top w:val="none" w:sz="0" w:space="0" w:color="auto"/>
        <w:left w:val="none" w:sz="0" w:space="0" w:color="auto"/>
        <w:bottom w:val="none" w:sz="0" w:space="0" w:color="auto"/>
        <w:right w:val="none" w:sz="0" w:space="0" w:color="auto"/>
      </w:divBdr>
    </w:div>
    <w:div w:id="973560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144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gdan@chinamobile.com" TargetMode="External"/><Relationship Id="rId4" Type="http://schemas.openxmlformats.org/officeDocument/2006/relationships/settings" Target="settings.xml"/><Relationship Id="rId9" Type="http://schemas.openxmlformats.org/officeDocument/2006/relationships/hyperlink" Target="mailto:scott.probasco@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4</Pages>
  <Words>915</Words>
  <Characters>5140</Characters>
  <Application>Microsoft Office Word</Application>
  <DocSecurity>0</DocSecurity>
  <Lines>42</Lines>
  <Paragraphs>12</Paragraphs>
  <ScaleCrop>false</ScaleCrop>
  <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Scott Probasco</cp:lastModifiedBy>
  <cp:revision>44</cp:revision>
  <dcterms:created xsi:type="dcterms:W3CDTF">2022-03-06T21:55:00Z</dcterms:created>
  <dcterms:modified xsi:type="dcterms:W3CDTF">2022-03-10T20:36:00Z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F3C04510C1B044C481FD237CE6FFC913</vt:lpwstr>
  </property>
</Properties>
</file>